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EC9278" w14:textId="77777777" w:rsidR="003A1ED7" w:rsidRDefault="003A1ED7" w:rsidP="00667278">
      <w:pPr>
        <w:rPr>
          <w:sz w:val="22"/>
          <w:szCs w:val="22"/>
        </w:rPr>
      </w:pPr>
    </w:p>
    <w:p w14:paraId="15BBC476" w14:textId="77777777" w:rsidR="007F78A7" w:rsidRPr="007F78A7" w:rsidRDefault="007F78A7" w:rsidP="007F78A7">
      <w:r w:rsidRPr="007F78A7">
        <w:t>REPUBLIKA HRVATSKA</w:t>
      </w:r>
    </w:p>
    <w:p w14:paraId="5F6CA58D" w14:textId="77777777" w:rsidR="007F78A7" w:rsidRPr="007F78A7" w:rsidRDefault="007F78A7" w:rsidP="007F78A7">
      <w:r w:rsidRPr="007F78A7">
        <w:t>SPLITSKO-DALMATINSKA ŽUPANIJA</w:t>
      </w:r>
    </w:p>
    <w:p w14:paraId="66180563" w14:textId="77777777" w:rsidR="007F78A7" w:rsidRPr="007F78A7" w:rsidRDefault="007F78A7" w:rsidP="007F78A7">
      <w:r w:rsidRPr="007F78A7">
        <w:t>OPĆINA SEGET</w:t>
      </w:r>
    </w:p>
    <w:p w14:paraId="429387C6" w14:textId="77777777" w:rsidR="007F78A7" w:rsidRPr="007F78A7" w:rsidRDefault="007F78A7" w:rsidP="007F78A7">
      <w:r w:rsidRPr="007F78A7">
        <w:t>OPĆINSKO VIJEĆE</w:t>
      </w:r>
    </w:p>
    <w:p w14:paraId="30CC847B" w14:textId="77777777" w:rsidR="007F78A7" w:rsidRPr="007F78A7" w:rsidRDefault="007F78A7" w:rsidP="007F78A7"/>
    <w:p w14:paraId="31033C73" w14:textId="3B83239C" w:rsidR="007F78A7" w:rsidRPr="007F78A7" w:rsidRDefault="007F78A7" w:rsidP="007F78A7">
      <w:r w:rsidRPr="007F78A7">
        <w:t>KLASA: 02</w:t>
      </w:r>
      <w:r w:rsidR="00113C0E">
        <w:t>4</w:t>
      </w:r>
      <w:r w:rsidRPr="007F78A7">
        <w:t>-0</w:t>
      </w:r>
      <w:r w:rsidR="00113C0E">
        <w:t>1</w:t>
      </w:r>
      <w:r w:rsidRPr="007F78A7">
        <w:t>/2</w:t>
      </w:r>
      <w:r w:rsidR="006E63FF">
        <w:t>6</w:t>
      </w:r>
      <w:r w:rsidRPr="007F78A7">
        <w:t>-01/</w:t>
      </w:r>
      <w:r w:rsidR="004B30F2">
        <w:t>1</w:t>
      </w:r>
    </w:p>
    <w:p w14:paraId="6432D27B" w14:textId="3EB46398" w:rsidR="007F78A7" w:rsidRPr="007F78A7" w:rsidRDefault="007F78A7" w:rsidP="007F78A7">
      <w:r w:rsidRPr="007F78A7">
        <w:t>URBROJ: 218</w:t>
      </w:r>
      <w:r w:rsidR="00113C0E">
        <w:t>1-46</w:t>
      </w:r>
      <w:r w:rsidRPr="007F78A7">
        <w:t>-1-2</w:t>
      </w:r>
      <w:r w:rsidR="006E63FF">
        <w:t>6</w:t>
      </w:r>
      <w:r w:rsidRPr="007F78A7">
        <w:t>-1</w:t>
      </w:r>
    </w:p>
    <w:p w14:paraId="0CC19633" w14:textId="1E1CA1F8" w:rsidR="007F78A7" w:rsidRPr="007F78A7" w:rsidRDefault="007F78A7" w:rsidP="007F78A7">
      <w:r w:rsidRPr="007F78A7">
        <w:t xml:space="preserve">Seget Donji, </w:t>
      </w:r>
      <w:r w:rsidR="006E63FF">
        <w:t>__.</w:t>
      </w:r>
      <w:r w:rsidR="00191B4A">
        <w:t xml:space="preserve"> ožujka </w:t>
      </w:r>
      <w:r w:rsidRPr="007F78A7">
        <w:t>202</w:t>
      </w:r>
      <w:r w:rsidR="006E63FF">
        <w:t>6</w:t>
      </w:r>
      <w:r w:rsidRPr="007F78A7">
        <w:t>. godine</w:t>
      </w:r>
    </w:p>
    <w:p w14:paraId="79ABCA03" w14:textId="77777777" w:rsidR="007F78A7" w:rsidRPr="007F78A7" w:rsidRDefault="007F78A7" w:rsidP="007F78A7">
      <w:pPr>
        <w:tabs>
          <w:tab w:val="left" w:pos="709"/>
          <w:tab w:val="left" w:pos="851"/>
        </w:tabs>
      </w:pPr>
      <w:r w:rsidRPr="007F78A7">
        <w:t xml:space="preserve">           </w:t>
      </w:r>
    </w:p>
    <w:p w14:paraId="4E71CABA" w14:textId="77777777" w:rsidR="007F78A7" w:rsidRPr="007F78A7" w:rsidRDefault="007F78A7" w:rsidP="007F78A7">
      <w:pPr>
        <w:jc w:val="both"/>
      </w:pPr>
    </w:p>
    <w:p w14:paraId="7E7B224D" w14:textId="77777777" w:rsidR="007F78A7" w:rsidRPr="007F78A7" w:rsidRDefault="007F78A7" w:rsidP="007F78A7"/>
    <w:p w14:paraId="54DFD0EB" w14:textId="10004281" w:rsidR="007F78A7" w:rsidRPr="007F78A7" w:rsidRDefault="007F78A7" w:rsidP="007F78A7">
      <w:pPr>
        <w:ind w:firstLine="708"/>
        <w:jc w:val="both"/>
      </w:pPr>
      <w:r w:rsidRPr="007F78A7">
        <w:t xml:space="preserve">Na temelju članka </w:t>
      </w:r>
      <w:r w:rsidR="00113C0E">
        <w:t>35</w:t>
      </w:r>
      <w:r w:rsidRPr="007F78A7">
        <w:t>. Zakona o lokalnoj i područnoj (regionalnoj) samoupravi (“Narodne novine”, broj 33/01, 60/01, 129/05, 109/07, 125/08, 36/09, 150/11, 144/12, 19/13, 137/15, 123/17 i 98/19) i članka 28. Statuta Općine Seget („Službeni glasnik Općine Seget“, br. 4/09, 5/09, 4/10, 1/13, 2/13</w:t>
      </w:r>
      <w:r w:rsidR="00DD215C">
        <w:t xml:space="preserve">, </w:t>
      </w:r>
      <w:r w:rsidRPr="007F78A7">
        <w:t>1/18</w:t>
      </w:r>
      <w:r w:rsidR="00DD215C">
        <w:t>, 1/20 i 2/21</w:t>
      </w:r>
      <w:r w:rsidRPr="007F78A7">
        <w:t>), Općinsko vijeće Općine Seget na</w:t>
      </w:r>
      <w:r w:rsidR="00191B4A">
        <w:t xml:space="preserve"> </w:t>
      </w:r>
      <w:r w:rsidR="006E63FF">
        <w:t>__</w:t>
      </w:r>
      <w:r w:rsidR="00191B4A">
        <w:t xml:space="preserve">. </w:t>
      </w:r>
      <w:r w:rsidRPr="007F78A7">
        <w:t>sjednici održanoj</w:t>
      </w:r>
      <w:r w:rsidR="00715286">
        <w:t xml:space="preserve"> </w:t>
      </w:r>
      <w:r w:rsidR="006E63FF">
        <w:t>__</w:t>
      </w:r>
      <w:r w:rsidR="00191B4A">
        <w:t xml:space="preserve">. ožujka </w:t>
      </w:r>
      <w:r w:rsidRPr="007F78A7">
        <w:t>202</w:t>
      </w:r>
      <w:r w:rsidR="006E63FF">
        <w:t>6</w:t>
      </w:r>
      <w:r w:rsidRPr="007F78A7">
        <w:t>. godine, donijelo je</w:t>
      </w:r>
    </w:p>
    <w:p w14:paraId="295EA568" w14:textId="77777777" w:rsidR="007F78A7" w:rsidRPr="007F78A7" w:rsidRDefault="007F78A7" w:rsidP="007F78A7">
      <w:pPr>
        <w:ind w:right="46" w:firstLine="720"/>
        <w:jc w:val="both"/>
        <w:rPr>
          <w:rFonts w:asciiTheme="minorHAnsi" w:eastAsiaTheme="minorHAnsi" w:hAnsiTheme="minorHAnsi" w:cstheme="minorBidi"/>
          <w:szCs w:val="22"/>
          <w:lang w:val="en-AU" w:eastAsia="en-US"/>
        </w:rPr>
      </w:pPr>
    </w:p>
    <w:p w14:paraId="2EFC5F0C" w14:textId="77777777" w:rsidR="007F78A7" w:rsidRPr="007F78A7" w:rsidRDefault="007F78A7" w:rsidP="007F78A7">
      <w:pPr>
        <w:ind w:right="-341" w:firstLine="720"/>
        <w:jc w:val="both"/>
        <w:rPr>
          <w:rFonts w:asciiTheme="minorHAnsi" w:eastAsiaTheme="minorHAnsi" w:hAnsiTheme="minorHAnsi" w:cstheme="minorBidi"/>
          <w:lang w:eastAsia="en-US"/>
        </w:rPr>
      </w:pPr>
      <w:r w:rsidRPr="007F78A7">
        <w:rPr>
          <w:rFonts w:asciiTheme="minorHAnsi" w:eastAsiaTheme="minorHAnsi" w:hAnsiTheme="minorHAnsi" w:cstheme="minorBidi"/>
          <w:lang w:eastAsia="en-US"/>
        </w:rPr>
        <w:t xml:space="preserve">  </w:t>
      </w:r>
    </w:p>
    <w:p w14:paraId="22D72827" w14:textId="77777777" w:rsidR="007F78A7" w:rsidRPr="007F78A7" w:rsidRDefault="007F78A7" w:rsidP="007F78A7">
      <w:pPr>
        <w:ind w:right="-341"/>
        <w:jc w:val="center"/>
        <w:rPr>
          <w:rFonts w:eastAsiaTheme="minorHAnsi"/>
          <w:b/>
          <w:lang w:eastAsia="en-US"/>
        </w:rPr>
      </w:pPr>
      <w:r w:rsidRPr="007F78A7">
        <w:rPr>
          <w:rFonts w:eastAsiaTheme="minorHAnsi"/>
          <w:b/>
          <w:lang w:eastAsia="en-US"/>
        </w:rPr>
        <w:t>O D L U K U</w:t>
      </w:r>
    </w:p>
    <w:p w14:paraId="332C1D03" w14:textId="09A2ADA2" w:rsidR="007F78A7" w:rsidRPr="007F78A7" w:rsidRDefault="007F78A7" w:rsidP="007F78A7">
      <w:pPr>
        <w:ind w:right="-341"/>
        <w:jc w:val="center"/>
        <w:rPr>
          <w:rFonts w:eastAsiaTheme="minorHAnsi"/>
          <w:b/>
          <w:lang w:eastAsia="en-US"/>
        </w:rPr>
      </w:pPr>
      <w:r w:rsidRPr="007F78A7">
        <w:rPr>
          <w:rFonts w:eastAsiaTheme="minorHAnsi"/>
          <w:b/>
          <w:lang w:eastAsia="en-US"/>
        </w:rPr>
        <w:t>o jednokratnoj</w:t>
      </w:r>
      <w:r w:rsidR="00173A61">
        <w:rPr>
          <w:rFonts w:eastAsiaTheme="minorHAnsi"/>
          <w:b/>
          <w:lang w:eastAsia="en-US"/>
        </w:rPr>
        <w:t xml:space="preserve"> novčanoj</w:t>
      </w:r>
      <w:r w:rsidRPr="007F78A7">
        <w:rPr>
          <w:rFonts w:eastAsiaTheme="minorHAnsi"/>
          <w:b/>
          <w:lang w:eastAsia="en-US"/>
        </w:rPr>
        <w:t xml:space="preserve"> pomoći </w:t>
      </w:r>
    </w:p>
    <w:p w14:paraId="3E61C273" w14:textId="28B10E6D" w:rsidR="007F78A7" w:rsidRPr="007F78A7" w:rsidRDefault="007F78A7" w:rsidP="007F78A7">
      <w:pPr>
        <w:ind w:right="-341"/>
        <w:jc w:val="center"/>
        <w:rPr>
          <w:rFonts w:eastAsiaTheme="minorHAnsi"/>
          <w:b/>
          <w:lang w:eastAsia="en-US"/>
        </w:rPr>
      </w:pPr>
      <w:r w:rsidRPr="007F78A7">
        <w:rPr>
          <w:rFonts w:eastAsiaTheme="minorHAnsi"/>
          <w:b/>
          <w:lang w:eastAsia="en-US"/>
        </w:rPr>
        <w:t xml:space="preserve">povodom </w:t>
      </w:r>
      <w:r w:rsidR="003B271F">
        <w:rPr>
          <w:rFonts w:eastAsiaTheme="minorHAnsi"/>
          <w:b/>
          <w:lang w:eastAsia="en-US"/>
        </w:rPr>
        <w:t>Uskrsa</w:t>
      </w:r>
    </w:p>
    <w:p w14:paraId="476D7EC2" w14:textId="77777777" w:rsidR="007F78A7" w:rsidRPr="007F78A7" w:rsidRDefault="007F78A7" w:rsidP="007F78A7">
      <w:pPr>
        <w:ind w:right="-199"/>
        <w:jc w:val="both"/>
        <w:rPr>
          <w:rFonts w:eastAsiaTheme="minorHAnsi"/>
          <w:lang w:eastAsia="en-US"/>
        </w:rPr>
      </w:pPr>
    </w:p>
    <w:p w14:paraId="4EA4AF2B" w14:textId="77777777" w:rsidR="007F78A7" w:rsidRPr="007F78A7" w:rsidRDefault="007F78A7" w:rsidP="007F78A7">
      <w:pPr>
        <w:ind w:left="1080"/>
        <w:rPr>
          <w:b/>
        </w:rPr>
      </w:pPr>
    </w:p>
    <w:p w14:paraId="1EE0E488" w14:textId="77777777" w:rsidR="007F78A7" w:rsidRPr="007F78A7" w:rsidRDefault="007F78A7" w:rsidP="007F78A7">
      <w:pPr>
        <w:jc w:val="center"/>
      </w:pPr>
      <w:r w:rsidRPr="007F78A7">
        <w:t>Članak 1.</w:t>
      </w:r>
    </w:p>
    <w:p w14:paraId="34ABFC11" w14:textId="3439C808" w:rsidR="007F78A7" w:rsidRDefault="007F78A7" w:rsidP="007F78A7">
      <w:pPr>
        <w:ind w:firstLine="708"/>
        <w:jc w:val="both"/>
      </w:pPr>
      <w:r w:rsidRPr="007F78A7">
        <w:t>Ova Odluka temelji se na zadovoljavanja javnih potreba u socijalnoj skrbi sukladno Programu socijalne pomoći Proračuna Općine Seget za 202</w:t>
      </w:r>
      <w:r w:rsidR="006E63FF">
        <w:t>6</w:t>
      </w:r>
      <w:r w:rsidRPr="007F78A7">
        <w:t>. godinu.</w:t>
      </w:r>
    </w:p>
    <w:p w14:paraId="44F1D6AA" w14:textId="77777777" w:rsidR="007F78A7" w:rsidRPr="007F78A7" w:rsidRDefault="007F78A7" w:rsidP="007F78A7">
      <w:pPr>
        <w:ind w:right="-199"/>
        <w:jc w:val="both"/>
        <w:rPr>
          <w:rFonts w:asciiTheme="minorHAnsi" w:eastAsiaTheme="minorHAnsi" w:hAnsiTheme="minorHAnsi" w:cstheme="minorBidi"/>
          <w:lang w:eastAsia="en-US"/>
        </w:rPr>
      </w:pPr>
    </w:p>
    <w:p w14:paraId="0CC52455" w14:textId="77777777" w:rsidR="007F78A7" w:rsidRPr="007F78A7" w:rsidRDefault="007F78A7" w:rsidP="007F78A7">
      <w:pPr>
        <w:jc w:val="center"/>
      </w:pPr>
      <w:r w:rsidRPr="007F78A7">
        <w:t>Članak 2.</w:t>
      </w:r>
    </w:p>
    <w:p w14:paraId="020F8BED" w14:textId="0F02889A" w:rsidR="007F78A7" w:rsidRPr="007F78A7" w:rsidRDefault="007F78A7" w:rsidP="007F78A7">
      <w:pPr>
        <w:ind w:right="-341" w:firstLine="720"/>
        <w:jc w:val="both"/>
        <w:rPr>
          <w:rFonts w:eastAsiaTheme="minorHAnsi"/>
          <w:szCs w:val="22"/>
          <w:lang w:eastAsia="en-US"/>
        </w:rPr>
      </w:pPr>
      <w:r w:rsidRPr="007F78A7">
        <w:rPr>
          <w:rFonts w:eastAsiaTheme="minorHAnsi"/>
          <w:szCs w:val="22"/>
          <w:lang w:eastAsia="en-US"/>
        </w:rPr>
        <w:t xml:space="preserve">Ova Odluka odnosi se na umirovljenike koji imaju prebivalište na području Općine Seget i imaju mirovinu do </w:t>
      </w:r>
      <w:r w:rsidR="006E63FF">
        <w:rPr>
          <w:rFonts w:eastAsiaTheme="minorHAnsi"/>
          <w:szCs w:val="22"/>
          <w:lang w:eastAsia="en-US"/>
        </w:rPr>
        <w:t>550</w:t>
      </w:r>
      <w:r w:rsidR="00BA2812">
        <w:rPr>
          <w:rFonts w:eastAsiaTheme="minorHAnsi"/>
          <w:szCs w:val="22"/>
          <w:lang w:eastAsia="en-US"/>
        </w:rPr>
        <w:t>,00</w:t>
      </w:r>
      <w:r w:rsidR="00CE1008" w:rsidRPr="0022658F">
        <w:rPr>
          <w:rFonts w:eastAsiaTheme="minorHAnsi"/>
          <w:szCs w:val="22"/>
          <w:lang w:eastAsia="en-US"/>
        </w:rPr>
        <w:t xml:space="preserve"> </w:t>
      </w:r>
      <w:r w:rsidR="00591A6D" w:rsidRPr="0022658F">
        <w:rPr>
          <w:rFonts w:eastAsiaTheme="minorHAnsi"/>
          <w:szCs w:val="22"/>
          <w:lang w:eastAsia="en-US"/>
        </w:rPr>
        <w:t>EUR</w:t>
      </w:r>
      <w:r w:rsidRPr="007F78A7">
        <w:rPr>
          <w:rFonts w:eastAsiaTheme="minorHAnsi"/>
          <w:szCs w:val="22"/>
          <w:lang w:eastAsia="en-US"/>
        </w:rPr>
        <w:t xml:space="preserve">, </w:t>
      </w:r>
      <w:r w:rsidR="006326E6" w:rsidRPr="007F78A7">
        <w:rPr>
          <w:rFonts w:eastAsiaTheme="minorHAnsi"/>
          <w:szCs w:val="22"/>
          <w:lang w:eastAsia="en-US"/>
        </w:rPr>
        <w:t>nezaposlen</w:t>
      </w:r>
      <w:r w:rsidR="006326E6">
        <w:rPr>
          <w:rFonts w:eastAsiaTheme="minorHAnsi"/>
          <w:szCs w:val="22"/>
          <w:lang w:eastAsia="en-US"/>
        </w:rPr>
        <w:t>e</w:t>
      </w:r>
      <w:r w:rsidR="006326E6" w:rsidRPr="007F78A7">
        <w:rPr>
          <w:rFonts w:eastAsiaTheme="minorHAnsi"/>
          <w:szCs w:val="22"/>
          <w:lang w:eastAsia="en-US"/>
        </w:rPr>
        <w:t xml:space="preserve"> koji imaju prebivalište na području Općine Seget</w:t>
      </w:r>
      <w:r w:rsidR="006326E6">
        <w:rPr>
          <w:rFonts w:eastAsiaTheme="minorHAnsi"/>
          <w:szCs w:val="22"/>
          <w:lang w:eastAsia="en-US"/>
        </w:rPr>
        <w:t xml:space="preserve">, </w:t>
      </w:r>
      <w:r w:rsidR="006326E6" w:rsidRPr="007F78A7">
        <w:rPr>
          <w:rFonts w:eastAsiaTheme="minorHAnsi"/>
          <w:szCs w:val="22"/>
          <w:lang w:eastAsia="en-US"/>
        </w:rPr>
        <w:t xml:space="preserve"> razvojačene hrvatske branitelje koji primaju opskrbninu </w:t>
      </w:r>
      <w:r w:rsidR="00C05388">
        <w:rPr>
          <w:rFonts w:eastAsiaTheme="minorHAnsi"/>
          <w:szCs w:val="22"/>
          <w:lang w:eastAsia="en-US"/>
        </w:rPr>
        <w:t xml:space="preserve">i članove udruge HVIDRA Trogir </w:t>
      </w:r>
      <w:r w:rsidR="006326E6" w:rsidRPr="007F78A7">
        <w:rPr>
          <w:rFonts w:eastAsiaTheme="minorHAnsi"/>
          <w:szCs w:val="22"/>
          <w:lang w:eastAsia="en-US"/>
        </w:rPr>
        <w:t>i imaju prebivalište na području Općine Seget</w:t>
      </w:r>
      <w:r w:rsidR="006326E6">
        <w:rPr>
          <w:rFonts w:eastAsiaTheme="minorHAnsi"/>
          <w:szCs w:val="22"/>
          <w:lang w:eastAsia="en-US"/>
        </w:rPr>
        <w:t>, te</w:t>
      </w:r>
      <w:r w:rsidR="006326E6" w:rsidRPr="007F78A7">
        <w:rPr>
          <w:rFonts w:eastAsiaTheme="minorHAnsi"/>
          <w:szCs w:val="22"/>
          <w:lang w:eastAsia="en-US"/>
        </w:rPr>
        <w:t xml:space="preserve"> </w:t>
      </w:r>
      <w:bookmarkStart w:id="0" w:name="_Hlk98750312"/>
      <w:r w:rsidRPr="007F78A7">
        <w:rPr>
          <w:rFonts w:eastAsiaTheme="minorHAnsi"/>
          <w:szCs w:val="22"/>
          <w:lang w:eastAsia="en-US"/>
        </w:rPr>
        <w:t xml:space="preserve">korisnike </w:t>
      </w:r>
      <w:r w:rsidRPr="007F78A7">
        <w:rPr>
          <w:rFonts w:eastAsiaTheme="minorHAnsi"/>
          <w:lang w:eastAsia="en-US"/>
        </w:rPr>
        <w:t>troškova stanovanja</w:t>
      </w:r>
      <w:bookmarkEnd w:id="0"/>
      <w:r w:rsidR="001C3F2B">
        <w:rPr>
          <w:rFonts w:eastAsiaTheme="minorHAnsi"/>
          <w:lang w:eastAsia="en-US"/>
        </w:rPr>
        <w:t xml:space="preserve"> i inkluzivnog dodatka </w:t>
      </w:r>
      <w:r w:rsidR="001E10E4">
        <w:rPr>
          <w:rFonts w:eastAsiaTheme="minorHAnsi"/>
          <w:lang w:eastAsia="en-US"/>
        </w:rPr>
        <w:t xml:space="preserve">sukladno popisu </w:t>
      </w:r>
      <w:r w:rsidR="00173A61">
        <w:rPr>
          <w:rFonts w:eastAsiaTheme="minorHAnsi"/>
          <w:lang w:eastAsia="en-US"/>
        </w:rPr>
        <w:t>Hrvatskog zavoda za socijalni rad,</w:t>
      </w:r>
      <w:r w:rsidR="001E10E4">
        <w:rPr>
          <w:rFonts w:eastAsiaTheme="minorHAnsi"/>
          <w:lang w:eastAsia="en-US"/>
        </w:rPr>
        <w:t xml:space="preserve"> Trogir,</w:t>
      </w:r>
      <w:r w:rsidRPr="007F78A7">
        <w:rPr>
          <w:rFonts w:eastAsiaTheme="minorHAnsi"/>
          <w:lang w:eastAsia="en-US"/>
        </w:rPr>
        <w:t xml:space="preserve"> </w:t>
      </w:r>
      <w:r w:rsidRPr="007F78A7">
        <w:rPr>
          <w:rFonts w:eastAsiaTheme="minorHAnsi"/>
          <w:szCs w:val="22"/>
          <w:lang w:eastAsia="en-US"/>
        </w:rPr>
        <w:t>koji imaju prebivalište na području Općine Seget</w:t>
      </w:r>
      <w:r w:rsidR="001E10E4">
        <w:rPr>
          <w:rFonts w:eastAsiaTheme="minorHAnsi"/>
          <w:szCs w:val="22"/>
          <w:lang w:eastAsia="en-US"/>
        </w:rPr>
        <w:t>,</w:t>
      </w:r>
      <w:r w:rsidR="005F506E">
        <w:rPr>
          <w:rFonts w:eastAsiaTheme="minorHAnsi"/>
          <w:szCs w:val="22"/>
          <w:lang w:eastAsia="en-US"/>
        </w:rPr>
        <w:t xml:space="preserve"> te roditelje njegovatelje sukladno popisu Hrvatskog zavoda za socijalni rad, Trogir, koji imaju prebivalište na području Općine Seget,</w:t>
      </w:r>
      <w:r w:rsidR="001E10E4">
        <w:rPr>
          <w:rFonts w:eastAsiaTheme="minorHAnsi"/>
          <w:szCs w:val="22"/>
          <w:lang w:eastAsia="en-US"/>
        </w:rPr>
        <w:t xml:space="preserve"> a nisu obuhvaćeni u nekoj gore navedenoj kategoriji.</w:t>
      </w:r>
    </w:p>
    <w:p w14:paraId="2977BBAC" w14:textId="77777777" w:rsidR="007F78A7" w:rsidRPr="007F78A7" w:rsidRDefault="007F78A7" w:rsidP="007F78A7">
      <w:pPr>
        <w:jc w:val="both"/>
      </w:pPr>
    </w:p>
    <w:p w14:paraId="71676E48" w14:textId="77777777" w:rsidR="007F78A7" w:rsidRPr="007F78A7" w:rsidRDefault="007F78A7" w:rsidP="007F78A7">
      <w:pPr>
        <w:jc w:val="center"/>
      </w:pPr>
      <w:r w:rsidRPr="007F78A7">
        <w:t>Članak 3.</w:t>
      </w:r>
    </w:p>
    <w:p w14:paraId="27FEA4DD" w14:textId="6804FD25" w:rsidR="007F78A7" w:rsidRDefault="007F78A7" w:rsidP="007F78A7">
      <w:pPr>
        <w:jc w:val="both"/>
      </w:pPr>
      <w:r w:rsidRPr="007F78A7">
        <w:tab/>
        <w:t xml:space="preserve">Jednokratna pomoć gore navedenima u članku 2. ove Odluke dodjeljuje se u </w:t>
      </w:r>
      <w:r w:rsidR="00173A61">
        <w:t xml:space="preserve">visini od </w:t>
      </w:r>
      <w:r w:rsidR="006E63FF">
        <w:t>6</w:t>
      </w:r>
      <w:r w:rsidR="00173A61">
        <w:t>0,00 eura.</w:t>
      </w:r>
    </w:p>
    <w:p w14:paraId="6F076A8E" w14:textId="47F96892" w:rsidR="007F78A7" w:rsidRPr="007F78A7" w:rsidRDefault="007F78A7" w:rsidP="007F78A7">
      <w:pPr>
        <w:jc w:val="both"/>
      </w:pPr>
    </w:p>
    <w:p w14:paraId="0A8FB33D" w14:textId="77777777" w:rsidR="007F78A7" w:rsidRPr="007F78A7" w:rsidRDefault="007F78A7" w:rsidP="007F78A7">
      <w:pPr>
        <w:jc w:val="center"/>
      </w:pPr>
      <w:r w:rsidRPr="007F78A7">
        <w:t>Članak 4.</w:t>
      </w:r>
    </w:p>
    <w:p w14:paraId="45DBE322" w14:textId="77777777" w:rsidR="007F78A7" w:rsidRPr="007F78A7" w:rsidRDefault="007F78A7" w:rsidP="007F78A7">
      <w:pPr>
        <w:ind w:firstLine="720"/>
        <w:jc w:val="both"/>
      </w:pPr>
      <w:r w:rsidRPr="007F78A7">
        <w:t>Umirovljenici koji imaju prebivalište na području Općine Seget uz Zahtjev iz članka 7. ove Odluke trebaju priložiti presliku osobne iskaznice, OIB i dokaz o iznosu mirovine za prethodni mjesec.</w:t>
      </w:r>
    </w:p>
    <w:p w14:paraId="1FA55D21" w14:textId="6BAC341F" w:rsidR="007F78A7" w:rsidRPr="007F78A7" w:rsidRDefault="007F78A7" w:rsidP="007F78A7">
      <w:pPr>
        <w:ind w:firstLine="720"/>
        <w:jc w:val="both"/>
      </w:pPr>
      <w:r w:rsidRPr="007F78A7">
        <w:t>Korisnici troškova stanovanja</w:t>
      </w:r>
      <w:r w:rsidR="001C3F2B">
        <w:t xml:space="preserve"> i inkluzivnog dodatka,</w:t>
      </w:r>
      <w:r w:rsidR="005F506E">
        <w:t xml:space="preserve"> te roditelji njegovatelji</w:t>
      </w:r>
      <w:r w:rsidRPr="007F78A7">
        <w:rPr>
          <w:b/>
        </w:rPr>
        <w:t xml:space="preserve"> </w:t>
      </w:r>
      <w:r w:rsidRPr="007F78A7">
        <w:t xml:space="preserve">temeljem podataka iz službene evidencije </w:t>
      </w:r>
      <w:r w:rsidR="00173A61">
        <w:t>Hrvatskog zavoda za socijalni rad,</w:t>
      </w:r>
      <w:r w:rsidRPr="007F78A7">
        <w:t xml:space="preserve"> Trogir koji imaju prebivalište na području Općine Seget podnose Zahtjev iz članka 7. ove Odluke.</w:t>
      </w:r>
    </w:p>
    <w:p w14:paraId="25F2834C" w14:textId="3DFC9353" w:rsidR="007F78A7" w:rsidRPr="007F78A7" w:rsidRDefault="007F78A7" w:rsidP="007F78A7">
      <w:pPr>
        <w:ind w:firstLine="720"/>
        <w:jc w:val="both"/>
      </w:pPr>
      <w:r w:rsidRPr="007F78A7">
        <w:rPr>
          <w:rFonts w:eastAsiaTheme="minorHAnsi"/>
          <w:szCs w:val="22"/>
          <w:lang w:eastAsia="en-US"/>
        </w:rPr>
        <w:t xml:space="preserve">Razvojačeni hrvatski branitelji koji primaju opskrbninu </w:t>
      </w:r>
      <w:r w:rsidRPr="007F78A7">
        <w:t xml:space="preserve">i imaju prebivalište na području Općine Seget </w:t>
      </w:r>
      <w:r w:rsidR="00DD215C">
        <w:t xml:space="preserve">i članovi udruge HVIDRA Trogir sa prebivalištem na području Općine Seget, </w:t>
      </w:r>
      <w:r w:rsidRPr="007F78A7">
        <w:t xml:space="preserve">uz </w:t>
      </w:r>
      <w:r w:rsidRPr="007F78A7">
        <w:lastRenderedPageBreak/>
        <w:t>Zahtjev iz članka 7. ove Odluke trebaju priložiti presliku osobne iskaznice, OIB i dokaz o primitku opskrbnine za prethodni mjesec.</w:t>
      </w:r>
    </w:p>
    <w:p w14:paraId="2F2A744B" w14:textId="2754CD8C" w:rsidR="007F78A7" w:rsidRPr="007F78A7" w:rsidRDefault="007F78A7" w:rsidP="007F78A7">
      <w:pPr>
        <w:ind w:firstLine="720"/>
        <w:jc w:val="both"/>
      </w:pPr>
      <w:r w:rsidRPr="007F78A7">
        <w:t xml:space="preserve">Nezaposleni koji imaju prebivalište na području Općine Seget </w:t>
      </w:r>
      <w:r w:rsidR="0026415C">
        <w:t xml:space="preserve">(prema podacima o nezaposlenima HZZ do </w:t>
      </w:r>
      <w:r w:rsidR="006E63FF">
        <w:t>12</w:t>
      </w:r>
      <w:r w:rsidR="00BA2812">
        <w:t>. ožujka 202</w:t>
      </w:r>
      <w:r w:rsidR="006E63FF">
        <w:t>6</w:t>
      </w:r>
      <w:r w:rsidR="00BA2812">
        <w:t>.</w:t>
      </w:r>
      <w:r w:rsidR="00173A61">
        <w:t xml:space="preserve"> godine</w:t>
      </w:r>
      <w:r w:rsidR="0026415C">
        <w:t xml:space="preserve">) </w:t>
      </w:r>
      <w:r w:rsidRPr="007F78A7">
        <w:t>uz Zahtjev iz članka 7. ove Odluke trebaju prilo</w:t>
      </w:r>
      <w:r w:rsidR="00A15A88">
        <w:t xml:space="preserve">žiti presliku osobne iskaznice i </w:t>
      </w:r>
      <w:r w:rsidRPr="007F78A7">
        <w:t>OIB</w:t>
      </w:r>
      <w:r w:rsidR="00A15A88">
        <w:t>.</w:t>
      </w:r>
    </w:p>
    <w:p w14:paraId="0ABC3F6F" w14:textId="77777777" w:rsidR="007F78A7" w:rsidRPr="007F78A7" w:rsidRDefault="007F78A7" w:rsidP="007F78A7">
      <w:pPr>
        <w:ind w:firstLine="720"/>
        <w:jc w:val="both"/>
      </w:pPr>
    </w:p>
    <w:p w14:paraId="72DA4529" w14:textId="77777777" w:rsidR="007F78A7" w:rsidRPr="007F78A7" w:rsidRDefault="007F78A7" w:rsidP="007F78A7">
      <w:pPr>
        <w:jc w:val="center"/>
      </w:pPr>
      <w:r w:rsidRPr="007F78A7">
        <w:t>Članak 5.</w:t>
      </w:r>
    </w:p>
    <w:p w14:paraId="2EC589CB" w14:textId="680A637B" w:rsidR="00A8632C" w:rsidRDefault="00A8632C" w:rsidP="00A8632C">
      <w:pPr>
        <w:ind w:firstLine="708"/>
        <w:jc w:val="both"/>
      </w:pPr>
      <w:r>
        <w:t xml:space="preserve">Jednokratna novčana pomoć osobama iz članka 2. ove Odluke dodjeljivat će se povodom </w:t>
      </w:r>
      <w:r w:rsidR="003B271F">
        <w:t>Uskrsa</w:t>
      </w:r>
      <w:r>
        <w:t>.</w:t>
      </w:r>
    </w:p>
    <w:p w14:paraId="146FBEDE" w14:textId="7350C048" w:rsidR="007F78A7" w:rsidRPr="007F78A7" w:rsidRDefault="007F78A7" w:rsidP="007F78A7">
      <w:pPr>
        <w:jc w:val="both"/>
      </w:pPr>
      <w:r w:rsidRPr="007F78A7">
        <w:tab/>
      </w:r>
      <w:r w:rsidR="00A8632C">
        <w:t>Jednokratnu novčanu pomoć osobe</w:t>
      </w:r>
      <w:r w:rsidRPr="007F78A7">
        <w:t xml:space="preserve"> iz članka 2. ove Odluke ne mogu ostvariti po dvije osnove.</w:t>
      </w:r>
    </w:p>
    <w:p w14:paraId="1DFA10EF" w14:textId="77777777" w:rsidR="007F78A7" w:rsidRPr="007F78A7" w:rsidRDefault="007F78A7" w:rsidP="007F78A7">
      <w:pPr>
        <w:jc w:val="both"/>
      </w:pPr>
    </w:p>
    <w:p w14:paraId="1D6862D7" w14:textId="77777777" w:rsidR="007F78A7" w:rsidRPr="007F78A7" w:rsidRDefault="007F78A7" w:rsidP="007F78A7">
      <w:pPr>
        <w:jc w:val="center"/>
      </w:pPr>
      <w:r w:rsidRPr="007F78A7">
        <w:t>Članak 6.</w:t>
      </w:r>
    </w:p>
    <w:p w14:paraId="48A4868E" w14:textId="680089ED" w:rsidR="007F78A7" w:rsidRPr="007F78A7" w:rsidRDefault="007F78A7" w:rsidP="007F78A7">
      <w:pPr>
        <w:ind w:firstLine="720"/>
        <w:jc w:val="both"/>
      </w:pPr>
      <w:r w:rsidRPr="007F78A7">
        <w:t xml:space="preserve">Sredstva </w:t>
      </w:r>
      <w:r w:rsidR="00A8632C">
        <w:t xml:space="preserve">za isplatu jednokratne novčane pomoći </w:t>
      </w:r>
      <w:r w:rsidR="00BA3095">
        <w:t xml:space="preserve"> </w:t>
      </w:r>
      <w:r w:rsidRPr="007F78A7">
        <w:t xml:space="preserve">iz članka 2. ove Odluke povodom </w:t>
      </w:r>
      <w:r w:rsidR="003B271F">
        <w:t>Uskrsa</w:t>
      </w:r>
      <w:r w:rsidR="001E10E4">
        <w:t xml:space="preserve"> </w:t>
      </w:r>
      <w:r w:rsidRPr="007F78A7">
        <w:t xml:space="preserve">osigurana </w:t>
      </w:r>
      <w:r w:rsidR="00BA3095">
        <w:t>su</w:t>
      </w:r>
      <w:r w:rsidRPr="007F78A7">
        <w:t xml:space="preserve"> u Proračunu Općine Seget za 202</w:t>
      </w:r>
      <w:r w:rsidR="006E63FF">
        <w:t>6</w:t>
      </w:r>
      <w:r w:rsidRPr="007F78A7">
        <w:t>. godinu.</w:t>
      </w:r>
    </w:p>
    <w:p w14:paraId="6ACAD51E" w14:textId="77777777" w:rsidR="007F78A7" w:rsidRPr="007F78A7" w:rsidRDefault="007F78A7" w:rsidP="007F78A7">
      <w:pPr>
        <w:ind w:firstLine="720"/>
        <w:jc w:val="both"/>
      </w:pPr>
    </w:p>
    <w:p w14:paraId="0A6F524D" w14:textId="77777777" w:rsidR="007F78A7" w:rsidRPr="007F78A7" w:rsidRDefault="007F78A7" w:rsidP="007F78A7">
      <w:pPr>
        <w:jc w:val="center"/>
      </w:pPr>
      <w:r w:rsidRPr="007F78A7">
        <w:t>Članak 7.</w:t>
      </w:r>
    </w:p>
    <w:p w14:paraId="6BB4FFE1" w14:textId="621AD82A" w:rsidR="007F78A7" w:rsidRPr="007F78A7" w:rsidRDefault="007F78A7" w:rsidP="007F78A7">
      <w:pPr>
        <w:ind w:right="-199" w:firstLine="720"/>
        <w:jc w:val="both"/>
        <w:rPr>
          <w:rFonts w:eastAsiaTheme="minorHAnsi"/>
          <w:lang w:eastAsia="en-US"/>
        </w:rPr>
      </w:pPr>
      <w:r w:rsidRPr="007F78A7">
        <w:rPr>
          <w:rFonts w:asciiTheme="minorHAnsi" w:eastAsiaTheme="minorHAnsi" w:hAnsiTheme="minorHAnsi" w:cstheme="minorBidi"/>
          <w:lang w:eastAsia="en-US"/>
        </w:rPr>
        <w:t xml:space="preserve">     </w:t>
      </w:r>
      <w:r w:rsidRPr="007F78A7">
        <w:rPr>
          <w:rFonts w:eastAsiaTheme="minorHAnsi"/>
          <w:lang w:eastAsia="en-US"/>
        </w:rPr>
        <w:t xml:space="preserve">Zahtjev za </w:t>
      </w:r>
      <w:r w:rsidR="00A8632C">
        <w:rPr>
          <w:rFonts w:eastAsiaTheme="minorHAnsi"/>
          <w:lang w:eastAsia="en-US"/>
        </w:rPr>
        <w:t xml:space="preserve">isplatu jednokratne novčane pomoći </w:t>
      </w:r>
      <w:r w:rsidRPr="007F78A7">
        <w:rPr>
          <w:rFonts w:eastAsiaTheme="minorHAnsi"/>
          <w:szCs w:val="22"/>
          <w:lang w:eastAsia="en-US"/>
        </w:rPr>
        <w:t xml:space="preserve">iz članka 2. ove Odluke povodom </w:t>
      </w:r>
      <w:r w:rsidR="003B271F">
        <w:rPr>
          <w:rFonts w:eastAsiaTheme="minorHAnsi"/>
          <w:szCs w:val="22"/>
          <w:lang w:eastAsia="en-US"/>
        </w:rPr>
        <w:t xml:space="preserve">Uskrsa </w:t>
      </w:r>
      <w:r w:rsidRPr="007F78A7">
        <w:rPr>
          <w:rFonts w:eastAsiaTheme="minorHAnsi"/>
          <w:lang w:eastAsia="en-US"/>
        </w:rPr>
        <w:t>s odgovarajućim dokazima podnose se Jedinstvenom upravnom odjelu Općine Seget na obrascu zahtjeva koji čini sastavni dio ove Odluke.</w:t>
      </w:r>
    </w:p>
    <w:p w14:paraId="19C95C82" w14:textId="77777777" w:rsidR="007F78A7" w:rsidRPr="007F78A7" w:rsidRDefault="007F78A7" w:rsidP="007F78A7">
      <w:pPr>
        <w:ind w:right="-199"/>
        <w:jc w:val="center"/>
        <w:rPr>
          <w:rFonts w:asciiTheme="minorHAnsi" w:eastAsiaTheme="minorHAnsi" w:hAnsiTheme="minorHAnsi" w:cstheme="minorBidi"/>
          <w:lang w:eastAsia="en-US"/>
        </w:rPr>
      </w:pPr>
    </w:p>
    <w:p w14:paraId="5CEEA2A5" w14:textId="77777777" w:rsidR="007F78A7" w:rsidRPr="007F78A7" w:rsidRDefault="007F78A7" w:rsidP="007F78A7">
      <w:pPr>
        <w:jc w:val="center"/>
      </w:pPr>
      <w:r w:rsidRPr="007F78A7">
        <w:t>Članak 8.</w:t>
      </w:r>
    </w:p>
    <w:p w14:paraId="49E26F5B" w14:textId="708417B8" w:rsidR="007F78A7" w:rsidRDefault="007F78A7" w:rsidP="007F78A7">
      <w:pPr>
        <w:jc w:val="both"/>
      </w:pPr>
      <w:r w:rsidRPr="007F78A7">
        <w:tab/>
        <w:t>Zadužuje se Jedinstveni upravni odjel Općine Seget za realizaciju ove Odluke.</w:t>
      </w:r>
    </w:p>
    <w:p w14:paraId="5FA8169B" w14:textId="77777777" w:rsidR="007F78A7" w:rsidRPr="007F78A7" w:rsidRDefault="007F78A7" w:rsidP="00591A6D">
      <w:pPr>
        <w:ind w:right="-199"/>
        <w:rPr>
          <w:rFonts w:asciiTheme="minorHAnsi" w:eastAsiaTheme="minorHAnsi" w:hAnsiTheme="minorHAnsi" w:cstheme="minorBidi"/>
          <w:lang w:eastAsia="en-US"/>
        </w:rPr>
      </w:pPr>
    </w:p>
    <w:p w14:paraId="4E7834C4" w14:textId="77777777" w:rsidR="007F78A7" w:rsidRPr="007F78A7" w:rsidRDefault="007F78A7" w:rsidP="007F78A7">
      <w:pPr>
        <w:jc w:val="center"/>
      </w:pPr>
      <w:r w:rsidRPr="007F78A7">
        <w:t>Članak 9.</w:t>
      </w:r>
    </w:p>
    <w:p w14:paraId="748D11BA" w14:textId="77777777" w:rsidR="007F78A7" w:rsidRPr="007F78A7" w:rsidRDefault="007F78A7" w:rsidP="007F78A7">
      <w:pPr>
        <w:jc w:val="both"/>
      </w:pPr>
      <w:r w:rsidRPr="007F78A7">
        <w:tab/>
        <w:t>Ova Odluka stupa na snagu prvi dan od dana objave u  „Službenom glasniku Općine Seget”.</w:t>
      </w:r>
    </w:p>
    <w:p w14:paraId="62EDF432" w14:textId="77777777" w:rsidR="007F78A7" w:rsidRPr="007F78A7" w:rsidRDefault="007F78A7" w:rsidP="007F78A7">
      <w:pPr>
        <w:jc w:val="both"/>
      </w:pPr>
    </w:p>
    <w:p w14:paraId="5DBE0418" w14:textId="77777777" w:rsidR="007F78A7" w:rsidRPr="007F78A7" w:rsidRDefault="007F78A7" w:rsidP="007F78A7">
      <w:pPr>
        <w:ind w:firstLine="708"/>
        <w:jc w:val="both"/>
      </w:pPr>
    </w:p>
    <w:p w14:paraId="5DAFF611" w14:textId="77777777" w:rsidR="007F78A7" w:rsidRPr="007F78A7" w:rsidRDefault="007F78A7" w:rsidP="007F78A7"/>
    <w:p w14:paraId="427FD2DA" w14:textId="46950ACA" w:rsidR="007F78A7" w:rsidRPr="007F78A7" w:rsidRDefault="007F78A7" w:rsidP="007F78A7">
      <w:pPr>
        <w:jc w:val="right"/>
      </w:pPr>
      <w:r w:rsidRPr="007F78A7">
        <w:t>PREDSJEDNI</w:t>
      </w:r>
      <w:r w:rsidR="006E63FF">
        <w:t>CA</w:t>
      </w:r>
    </w:p>
    <w:p w14:paraId="3CC8C585" w14:textId="77777777" w:rsidR="007F78A7" w:rsidRPr="007F78A7" w:rsidRDefault="007F78A7" w:rsidP="007F78A7">
      <w:pPr>
        <w:jc w:val="right"/>
      </w:pPr>
      <w:r w:rsidRPr="007F78A7">
        <w:t>OPĆINSKOG VIJEĆA</w:t>
      </w:r>
    </w:p>
    <w:p w14:paraId="7D4E4E5D" w14:textId="77777777" w:rsidR="007F78A7" w:rsidRPr="007F78A7" w:rsidRDefault="007F78A7" w:rsidP="007F78A7">
      <w:pPr>
        <w:jc w:val="right"/>
      </w:pPr>
    </w:p>
    <w:p w14:paraId="144AB586" w14:textId="27AB693B" w:rsidR="007F78A7" w:rsidRPr="00667278" w:rsidRDefault="006E63FF" w:rsidP="00C41188">
      <w:pPr>
        <w:jc w:val="right"/>
        <w:rPr>
          <w:rFonts w:eastAsia="Calibri"/>
        </w:rPr>
      </w:pPr>
      <w:r>
        <w:t>Marina Zulim, mag.iur.</w:t>
      </w:r>
    </w:p>
    <w:sectPr w:rsidR="007F78A7" w:rsidRPr="00667278" w:rsidSect="003A1ED7">
      <w:pgSz w:w="12240" w:h="15840"/>
      <w:pgMar w:top="851" w:right="1440" w:bottom="99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C16315" w14:textId="77777777" w:rsidR="00C33716" w:rsidRDefault="00C33716" w:rsidP="00266487">
      <w:r>
        <w:separator/>
      </w:r>
    </w:p>
  </w:endnote>
  <w:endnote w:type="continuationSeparator" w:id="0">
    <w:p w14:paraId="28D3C386" w14:textId="77777777" w:rsidR="00C33716" w:rsidRDefault="00C33716" w:rsidP="002664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A7683E" w14:textId="77777777" w:rsidR="00C33716" w:rsidRDefault="00C33716" w:rsidP="00266487">
      <w:r>
        <w:separator/>
      </w:r>
    </w:p>
  </w:footnote>
  <w:footnote w:type="continuationSeparator" w:id="0">
    <w:p w14:paraId="19E961BB" w14:textId="77777777" w:rsidR="00C33716" w:rsidRDefault="00C33716" w:rsidP="002664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03388"/>
    <w:multiLevelType w:val="hybridMultilevel"/>
    <w:tmpl w:val="FBC65E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4C0898"/>
    <w:multiLevelType w:val="hybridMultilevel"/>
    <w:tmpl w:val="3A5896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DE00FF"/>
    <w:multiLevelType w:val="hybridMultilevel"/>
    <w:tmpl w:val="C79C5A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CA27C5"/>
    <w:multiLevelType w:val="hybridMultilevel"/>
    <w:tmpl w:val="34CE44C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7D6C91"/>
    <w:multiLevelType w:val="hybridMultilevel"/>
    <w:tmpl w:val="C804EA0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7A7488"/>
    <w:multiLevelType w:val="hybridMultilevel"/>
    <w:tmpl w:val="9536B9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494303"/>
    <w:multiLevelType w:val="hybridMultilevel"/>
    <w:tmpl w:val="3AFAE5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C81D2B"/>
    <w:multiLevelType w:val="hybridMultilevel"/>
    <w:tmpl w:val="20AA5A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0A7116"/>
    <w:multiLevelType w:val="hybridMultilevel"/>
    <w:tmpl w:val="267009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FF2AD4"/>
    <w:multiLevelType w:val="hybridMultilevel"/>
    <w:tmpl w:val="8710E6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775782"/>
    <w:multiLevelType w:val="hybridMultilevel"/>
    <w:tmpl w:val="56E89B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E825F1"/>
    <w:multiLevelType w:val="hybridMultilevel"/>
    <w:tmpl w:val="6D5A81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0D0745"/>
    <w:multiLevelType w:val="hybridMultilevel"/>
    <w:tmpl w:val="A94EC3C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5C1F83"/>
    <w:multiLevelType w:val="hybridMultilevel"/>
    <w:tmpl w:val="DB84FCEA"/>
    <w:lvl w:ilvl="0" w:tplc="252EDD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3676CA"/>
    <w:multiLevelType w:val="hybridMultilevel"/>
    <w:tmpl w:val="18E2ED5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7E6693"/>
    <w:multiLevelType w:val="hybridMultilevel"/>
    <w:tmpl w:val="B5260E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1071AF"/>
    <w:multiLevelType w:val="hybridMultilevel"/>
    <w:tmpl w:val="17D48A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0E57E8"/>
    <w:multiLevelType w:val="hybridMultilevel"/>
    <w:tmpl w:val="DD582D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784298"/>
    <w:multiLevelType w:val="hybridMultilevel"/>
    <w:tmpl w:val="92A2BE38"/>
    <w:lvl w:ilvl="0" w:tplc="F99C6F2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D62E70"/>
    <w:multiLevelType w:val="hybridMultilevel"/>
    <w:tmpl w:val="F62A4936"/>
    <w:lvl w:ilvl="0" w:tplc="23A611B6">
      <w:numFmt w:val="bullet"/>
      <w:lvlText w:val="-"/>
      <w:lvlJc w:val="left"/>
      <w:pPr>
        <w:ind w:left="1495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0" w15:restartNumberingAfterBreak="0">
    <w:nsid w:val="71657BFC"/>
    <w:multiLevelType w:val="hybridMultilevel"/>
    <w:tmpl w:val="4D0635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A642EF"/>
    <w:multiLevelType w:val="hybridMultilevel"/>
    <w:tmpl w:val="FBD013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B2124F"/>
    <w:multiLevelType w:val="hybridMultilevel"/>
    <w:tmpl w:val="9EC0BB0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B7519A"/>
    <w:multiLevelType w:val="hybridMultilevel"/>
    <w:tmpl w:val="2BE0A4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5D4002"/>
    <w:multiLevelType w:val="hybridMultilevel"/>
    <w:tmpl w:val="9EC204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371271">
    <w:abstractNumId w:val="18"/>
  </w:num>
  <w:num w:numId="2" w16cid:durableId="2065760410">
    <w:abstractNumId w:val="19"/>
  </w:num>
  <w:num w:numId="3" w16cid:durableId="245304830">
    <w:abstractNumId w:val="2"/>
  </w:num>
  <w:num w:numId="4" w16cid:durableId="1819420062">
    <w:abstractNumId w:val="24"/>
  </w:num>
  <w:num w:numId="5" w16cid:durableId="1027369962">
    <w:abstractNumId w:val="21"/>
  </w:num>
  <w:num w:numId="6" w16cid:durableId="85658795">
    <w:abstractNumId w:val="20"/>
  </w:num>
  <w:num w:numId="7" w16cid:durableId="1998532460">
    <w:abstractNumId w:val="5"/>
  </w:num>
  <w:num w:numId="8" w16cid:durableId="2033337442">
    <w:abstractNumId w:val="11"/>
  </w:num>
  <w:num w:numId="9" w16cid:durableId="822165128">
    <w:abstractNumId w:val="4"/>
  </w:num>
  <w:num w:numId="10" w16cid:durableId="1307128687">
    <w:abstractNumId w:val="3"/>
  </w:num>
  <w:num w:numId="11" w16cid:durableId="1220437380">
    <w:abstractNumId w:val="12"/>
  </w:num>
  <w:num w:numId="12" w16cid:durableId="855727499">
    <w:abstractNumId w:val="14"/>
  </w:num>
  <w:num w:numId="13" w16cid:durableId="981541663">
    <w:abstractNumId w:val="6"/>
  </w:num>
  <w:num w:numId="14" w16cid:durableId="118494757">
    <w:abstractNumId w:val="1"/>
  </w:num>
  <w:num w:numId="15" w16cid:durableId="1990090743">
    <w:abstractNumId w:val="15"/>
  </w:num>
  <w:num w:numId="16" w16cid:durableId="1078869559">
    <w:abstractNumId w:val="9"/>
  </w:num>
  <w:num w:numId="17" w16cid:durableId="477381064">
    <w:abstractNumId w:val="22"/>
  </w:num>
  <w:num w:numId="18" w16cid:durableId="857280416">
    <w:abstractNumId w:val="16"/>
  </w:num>
  <w:num w:numId="19" w16cid:durableId="634873665">
    <w:abstractNumId w:val="10"/>
  </w:num>
  <w:num w:numId="20" w16cid:durableId="1614822239">
    <w:abstractNumId w:val="0"/>
  </w:num>
  <w:num w:numId="21" w16cid:durableId="365062938">
    <w:abstractNumId w:val="23"/>
  </w:num>
  <w:num w:numId="22" w16cid:durableId="1803451878">
    <w:abstractNumId w:val="7"/>
  </w:num>
  <w:num w:numId="23" w16cid:durableId="1188786680">
    <w:abstractNumId w:val="17"/>
  </w:num>
  <w:num w:numId="24" w16cid:durableId="2068066861">
    <w:abstractNumId w:val="8"/>
  </w:num>
  <w:num w:numId="25" w16cid:durableId="133545469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542"/>
    <w:rsid w:val="00010F18"/>
    <w:rsid w:val="000132C5"/>
    <w:rsid w:val="00047D57"/>
    <w:rsid w:val="00072907"/>
    <w:rsid w:val="00077AE5"/>
    <w:rsid w:val="00091C2B"/>
    <w:rsid w:val="00091F2D"/>
    <w:rsid w:val="00093851"/>
    <w:rsid w:val="000B1556"/>
    <w:rsid w:val="000C1E17"/>
    <w:rsid w:val="000C4B19"/>
    <w:rsid w:val="000D7AC4"/>
    <w:rsid w:val="000F0BEF"/>
    <w:rsid w:val="000F1583"/>
    <w:rsid w:val="001069CD"/>
    <w:rsid w:val="00113C0E"/>
    <w:rsid w:val="00136228"/>
    <w:rsid w:val="00156FD1"/>
    <w:rsid w:val="00171B22"/>
    <w:rsid w:val="00173A61"/>
    <w:rsid w:val="001818D3"/>
    <w:rsid w:val="00181BBE"/>
    <w:rsid w:val="00181DB5"/>
    <w:rsid w:val="00191B4A"/>
    <w:rsid w:val="001931B8"/>
    <w:rsid w:val="001B532E"/>
    <w:rsid w:val="001C3F2B"/>
    <w:rsid w:val="001D2159"/>
    <w:rsid w:val="001E10E4"/>
    <w:rsid w:val="001E2FAE"/>
    <w:rsid w:val="001F0B48"/>
    <w:rsid w:val="00217AD3"/>
    <w:rsid w:val="0022222E"/>
    <w:rsid w:val="00222FD0"/>
    <w:rsid w:val="0022658F"/>
    <w:rsid w:val="002373CE"/>
    <w:rsid w:val="00244EE5"/>
    <w:rsid w:val="0026415C"/>
    <w:rsid w:val="00266487"/>
    <w:rsid w:val="002718F6"/>
    <w:rsid w:val="00286839"/>
    <w:rsid w:val="00295371"/>
    <w:rsid w:val="002A338F"/>
    <w:rsid w:val="002C53A5"/>
    <w:rsid w:val="002D2E64"/>
    <w:rsid w:val="002D3421"/>
    <w:rsid w:val="002E4780"/>
    <w:rsid w:val="00300C50"/>
    <w:rsid w:val="00314576"/>
    <w:rsid w:val="00317815"/>
    <w:rsid w:val="00332746"/>
    <w:rsid w:val="00332FAB"/>
    <w:rsid w:val="003603F6"/>
    <w:rsid w:val="00370274"/>
    <w:rsid w:val="003740DF"/>
    <w:rsid w:val="003A1ED7"/>
    <w:rsid w:val="003A1F5C"/>
    <w:rsid w:val="003B0F54"/>
    <w:rsid w:val="003B271F"/>
    <w:rsid w:val="003C0266"/>
    <w:rsid w:val="003D6D44"/>
    <w:rsid w:val="003E13CB"/>
    <w:rsid w:val="003E3995"/>
    <w:rsid w:val="003F68D5"/>
    <w:rsid w:val="004236A4"/>
    <w:rsid w:val="004243FA"/>
    <w:rsid w:val="00441B81"/>
    <w:rsid w:val="004603FC"/>
    <w:rsid w:val="004A1418"/>
    <w:rsid w:val="004B30F2"/>
    <w:rsid w:val="004C20DD"/>
    <w:rsid w:val="004C2E05"/>
    <w:rsid w:val="004D69A9"/>
    <w:rsid w:val="004D79F4"/>
    <w:rsid w:val="004F266B"/>
    <w:rsid w:val="004F61E6"/>
    <w:rsid w:val="004F695C"/>
    <w:rsid w:val="00514885"/>
    <w:rsid w:val="00516EBE"/>
    <w:rsid w:val="0053003D"/>
    <w:rsid w:val="00533E62"/>
    <w:rsid w:val="0055257F"/>
    <w:rsid w:val="0055324A"/>
    <w:rsid w:val="00567D29"/>
    <w:rsid w:val="0057754D"/>
    <w:rsid w:val="0058501F"/>
    <w:rsid w:val="00591A6D"/>
    <w:rsid w:val="005B2BFD"/>
    <w:rsid w:val="005B50EB"/>
    <w:rsid w:val="005C1E40"/>
    <w:rsid w:val="005F506E"/>
    <w:rsid w:val="00601EAD"/>
    <w:rsid w:val="00627BB9"/>
    <w:rsid w:val="006326E6"/>
    <w:rsid w:val="00644C47"/>
    <w:rsid w:val="00667278"/>
    <w:rsid w:val="006757CB"/>
    <w:rsid w:val="006810B0"/>
    <w:rsid w:val="006A64DF"/>
    <w:rsid w:val="006B0C0A"/>
    <w:rsid w:val="006B4B19"/>
    <w:rsid w:val="006C697A"/>
    <w:rsid w:val="006C7202"/>
    <w:rsid w:val="006E63FF"/>
    <w:rsid w:val="006E787F"/>
    <w:rsid w:val="006F5785"/>
    <w:rsid w:val="00715286"/>
    <w:rsid w:val="00722378"/>
    <w:rsid w:val="0073249B"/>
    <w:rsid w:val="007401B1"/>
    <w:rsid w:val="0074025B"/>
    <w:rsid w:val="007644E9"/>
    <w:rsid w:val="00765062"/>
    <w:rsid w:val="007A4068"/>
    <w:rsid w:val="007C4EEF"/>
    <w:rsid w:val="007D565F"/>
    <w:rsid w:val="007F51AA"/>
    <w:rsid w:val="007F78A7"/>
    <w:rsid w:val="00805223"/>
    <w:rsid w:val="00812699"/>
    <w:rsid w:val="008141FD"/>
    <w:rsid w:val="008267CD"/>
    <w:rsid w:val="00830F6A"/>
    <w:rsid w:val="00844E38"/>
    <w:rsid w:val="008731F7"/>
    <w:rsid w:val="00892F86"/>
    <w:rsid w:val="008B3020"/>
    <w:rsid w:val="008C7CDD"/>
    <w:rsid w:val="008D1B96"/>
    <w:rsid w:val="008D2687"/>
    <w:rsid w:val="008E7E16"/>
    <w:rsid w:val="008F2CE4"/>
    <w:rsid w:val="00903255"/>
    <w:rsid w:val="009305E8"/>
    <w:rsid w:val="0093062E"/>
    <w:rsid w:val="00934580"/>
    <w:rsid w:val="00946AF6"/>
    <w:rsid w:val="00951AB0"/>
    <w:rsid w:val="00955C09"/>
    <w:rsid w:val="00970FFD"/>
    <w:rsid w:val="009825D4"/>
    <w:rsid w:val="009843DF"/>
    <w:rsid w:val="009917F6"/>
    <w:rsid w:val="009934C6"/>
    <w:rsid w:val="009935F9"/>
    <w:rsid w:val="009B1EF2"/>
    <w:rsid w:val="009B676B"/>
    <w:rsid w:val="009C7A07"/>
    <w:rsid w:val="009F2036"/>
    <w:rsid w:val="009F4068"/>
    <w:rsid w:val="009F64BB"/>
    <w:rsid w:val="00A02542"/>
    <w:rsid w:val="00A15A88"/>
    <w:rsid w:val="00A20A92"/>
    <w:rsid w:val="00A2328D"/>
    <w:rsid w:val="00A3013D"/>
    <w:rsid w:val="00A41F8F"/>
    <w:rsid w:val="00A67425"/>
    <w:rsid w:val="00A70372"/>
    <w:rsid w:val="00A8632C"/>
    <w:rsid w:val="00AA7B38"/>
    <w:rsid w:val="00AB373A"/>
    <w:rsid w:val="00AB56CB"/>
    <w:rsid w:val="00AC69AF"/>
    <w:rsid w:val="00AC71E9"/>
    <w:rsid w:val="00AC7699"/>
    <w:rsid w:val="00B23E24"/>
    <w:rsid w:val="00B253C8"/>
    <w:rsid w:val="00B32045"/>
    <w:rsid w:val="00B34399"/>
    <w:rsid w:val="00B64C22"/>
    <w:rsid w:val="00BA2812"/>
    <w:rsid w:val="00BA3095"/>
    <w:rsid w:val="00BB2DF9"/>
    <w:rsid w:val="00BC203F"/>
    <w:rsid w:val="00BC5EC8"/>
    <w:rsid w:val="00BD03D0"/>
    <w:rsid w:val="00BE73CC"/>
    <w:rsid w:val="00BF05FF"/>
    <w:rsid w:val="00C05388"/>
    <w:rsid w:val="00C062F1"/>
    <w:rsid w:val="00C06F81"/>
    <w:rsid w:val="00C11EF0"/>
    <w:rsid w:val="00C17AF6"/>
    <w:rsid w:val="00C20092"/>
    <w:rsid w:val="00C25043"/>
    <w:rsid w:val="00C33716"/>
    <w:rsid w:val="00C33C92"/>
    <w:rsid w:val="00C41188"/>
    <w:rsid w:val="00C52880"/>
    <w:rsid w:val="00C52C5B"/>
    <w:rsid w:val="00C601AB"/>
    <w:rsid w:val="00C622E7"/>
    <w:rsid w:val="00C75292"/>
    <w:rsid w:val="00C942CE"/>
    <w:rsid w:val="00CB43DA"/>
    <w:rsid w:val="00CE1008"/>
    <w:rsid w:val="00D449D4"/>
    <w:rsid w:val="00D627B5"/>
    <w:rsid w:val="00D67FC5"/>
    <w:rsid w:val="00D70A1B"/>
    <w:rsid w:val="00DA0D00"/>
    <w:rsid w:val="00DB248D"/>
    <w:rsid w:val="00DC741A"/>
    <w:rsid w:val="00DD01BE"/>
    <w:rsid w:val="00DD215C"/>
    <w:rsid w:val="00DD7B80"/>
    <w:rsid w:val="00DF1332"/>
    <w:rsid w:val="00E021FA"/>
    <w:rsid w:val="00E053C3"/>
    <w:rsid w:val="00E077BE"/>
    <w:rsid w:val="00E1013E"/>
    <w:rsid w:val="00E14856"/>
    <w:rsid w:val="00E22662"/>
    <w:rsid w:val="00E276DC"/>
    <w:rsid w:val="00E34538"/>
    <w:rsid w:val="00E5367E"/>
    <w:rsid w:val="00E550A2"/>
    <w:rsid w:val="00E55C1A"/>
    <w:rsid w:val="00E93FE4"/>
    <w:rsid w:val="00EB2576"/>
    <w:rsid w:val="00EC64D6"/>
    <w:rsid w:val="00EC76D8"/>
    <w:rsid w:val="00EE0691"/>
    <w:rsid w:val="00EE7E5E"/>
    <w:rsid w:val="00F12E3E"/>
    <w:rsid w:val="00F21CDC"/>
    <w:rsid w:val="00F4484C"/>
    <w:rsid w:val="00F61F77"/>
    <w:rsid w:val="00F664F5"/>
    <w:rsid w:val="00FA1830"/>
    <w:rsid w:val="00FB00A2"/>
    <w:rsid w:val="00FB1DBD"/>
    <w:rsid w:val="00FC4CDC"/>
    <w:rsid w:val="00FD1674"/>
    <w:rsid w:val="00FD7DE7"/>
    <w:rsid w:val="00FE2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A17C7B"/>
  <w15:docId w15:val="{20A784BA-38CD-40A1-9B46-2E9735686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2E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Heading1">
    <w:name w:val="heading 1"/>
    <w:basedOn w:val="Normal"/>
    <w:next w:val="Normal"/>
    <w:link w:val="Heading1Char"/>
    <w:qFormat/>
    <w:rsid w:val="00C5288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5288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AC71E9"/>
    <w:pPr>
      <w:keepNext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E73C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7D565F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C5288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C5288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288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288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B2B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26648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66487"/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styleId="FootnoteReference">
    <w:name w:val="footnote reference"/>
    <w:basedOn w:val="DefaultParagraphFont"/>
    <w:uiPriority w:val="99"/>
    <w:semiHidden/>
    <w:unhideWhenUsed/>
    <w:rsid w:val="00266487"/>
    <w:rPr>
      <w:vertAlign w:val="superscript"/>
    </w:rPr>
  </w:style>
  <w:style w:type="character" w:customStyle="1" w:styleId="Heading4Char">
    <w:name w:val="Heading 4 Char"/>
    <w:basedOn w:val="DefaultParagraphFont"/>
    <w:link w:val="Heading4"/>
    <w:semiHidden/>
    <w:rsid w:val="00AC71E9"/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numbering" w:customStyle="1" w:styleId="Bezpopisa1">
    <w:name w:val="Bez popisa1"/>
    <w:next w:val="NoList"/>
    <w:uiPriority w:val="99"/>
    <w:semiHidden/>
    <w:unhideWhenUsed/>
    <w:rsid w:val="00AC71E9"/>
  </w:style>
  <w:style w:type="numbering" w:customStyle="1" w:styleId="Bezpopisa11">
    <w:name w:val="Bez popisa11"/>
    <w:next w:val="NoList"/>
    <w:uiPriority w:val="99"/>
    <w:semiHidden/>
    <w:unhideWhenUsed/>
    <w:rsid w:val="00AC71E9"/>
  </w:style>
  <w:style w:type="character" w:styleId="Hyperlink">
    <w:name w:val="Hyperlink"/>
    <w:uiPriority w:val="99"/>
    <w:semiHidden/>
    <w:unhideWhenUsed/>
    <w:rsid w:val="00AC71E9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AC71E9"/>
    <w:rPr>
      <w:color w:val="800080"/>
      <w:u w:val="single"/>
    </w:rPr>
  </w:style>
  <w:style w:type="character" w:customStyle="1" w:styleId="BodyTextChar">
    <w:name w:val="Body Text Char"/>
    <w:basedOn w:val="DefaultParagraphFont"/>
    <w:link w:val="BodyText"/>
    <w:semiHidden/>
    <w:locked/>
    <w:rsid w:val="00AC71E9"/>
    <w:rPr>
      <w:sz w:val="24"/>
      <w:szCs w:val="24"/>
    </w:rPr>
  </w:style>
  <w:style w:type="paragraph" w:customStyle="1" w:styleId="uvlaka21">
    <w:name w:val="uvlaka 21"/>
    <w:basedOn w:val="Normal"/>
    <w:next w:val="BodyText"/>
    <w:semiHidden/>
    <w:unhideWhenUsed/>
    <w:rsid w:val="00AC71E9"/>
    <w:pPr>
      <w:spacing w:after="120"/>
    </w:pPr>
    <w:rPr>
      <w:rFonts w:ascii="Calibri" w:eastAsia="Calibri" w:hAnsi="Calibri"/>
      <w:lang w:eastAsia="en-US"/>
    </w:rPr>
  </w:style>
  <w:style w:type="character" w:customStyle="1" w:styleId="TijelotekstaChar1">
    <w:name w:val="Tijelo teksta Char1"/>
    <w:aliases w:val="uvlaka 2 Char1"/>
    <w:basedOn w:val="DefaultParagraphFont"/>
    <w:semiHidden/>
    <w:rsid w:val="00AC71E9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odyTextIndent">
    <w:name w:val="Body Text Indent"/>
    <w:basedOn w:val="Normal"/>
    <w:link w:val="BodyTextIndentChar"/>
    <w:semiHidden/>
    <w:unhideWhenUsed/>
    <w:rsid w:val="00AC71E9"/>
    <w:pPr>
      <w:spacing w:line="360" w:lineRule="auto"/>
      <w:ind w:firstLine="539"/>
    </w:pPr>
  </w:style>
  <w:style w:type="character" w:customStyle="1" w:styleId="BodyTextIndentChar">
    <w:name w:val="Body Text Indent Char"/>
    <w:basedOn w:val="DefaultParagraphFont"/>
    <w:link w:val="BodyTextIndent"/>
    <w:semiHidden/>
    <w:rsid w:val="00AC71E9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odyText2">
    <w:name w:val="Body Text 2"/>
    <w:basedOn w:val="Normal"/>
    <w:link w:val="BodyText2Char"/>
    <w:semiHidden/>
    <w:unhideWhenUsed/>
    <w:rsid w:val="00AC71E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AC71E9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odyTextIndent2">
    <w:name w:val="Body Text Indent 2"/>
    <w:basedOn w:val="Normal"/>
    <w:link w:val="BodyTextIndent2Char"/>
    <w:semiHidden/>
    <w:unhideWhenUsed/>
    <w:rsid w:val="00AC71E9"/>
    <w:pPr>
      <w:spacing w:after="120" w:line="480" w:lineRule="auto"/>
      <w:ind w:left="283"/>
    </w:pPr>
    <w:rPr>
      <w:rFonts w:ascii="Calibri" w:hAnsi="Calibri"/>
      <w:sz w:val="22"/>
      <w:szCs w:val="22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AC71E9"/>
    <w:rPr>
      <w:rFonts w:ascii="Calibri" w:eastAsia="Times New Roman" w:hAnsi="Calibri" w:cs="Times New Roman"/>
      <w:lang w:eastAsia="hr-HR"/>
    </w:rPr>
  </w:style>
  <w:style w:type="paragraph" w:customStyle="1" w:styleId="t-9-8">
    <w:name w:val="t-9-8"/>
    <w:basedOn w:val="Normal"/>
    <w:rsid w:val="00AC71E9"/>
    <w:pPr>
      <w:spacing w:before="100" w:beforeAutospacing="1" w:after="100" w:afterAutospacing="1"/>
    </w:pPr>
  </w:style>
  <w:style w:type="paragraph" w:customStyle="1" w:styleId="xl63">
    <w:name w:val="xl63"/>
    <w:basedOn w:val="Normal"/>
    <w:rsid w:val="00AC71E9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paragraph" w:customStyle="1" w:styleId="xl64">
    <w:name w:val="xl64"/>
    <w:basedOn w:val="Normal"/>
    <w:rsid w:val="00AC71E9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8"/>
      <w:szCs w:val="18"/>
    </w:rPr>
  </w:style>
  <w:style w:type="paragraph" w:customStyle="1" w:styleId="xl65">
    <w:name w:val="xl65"/>
    <w:basedOn w:val="Normal"/>
    <w:rsid w:val="00AC71E9"/>
    <w:pPr>
      <w:shd w:val="clear" w:color="auto" w:fill="696969"/>
      <w:spacing w:before="100" w:beforeAutospacing="1" w:after="100" w:afterAutospacing="1"/>
    </w:pPr>
    <w:rPr>
      <w:rFonts w:ascii="Arial" w:hAnsi="Arial" w:cs="Arial"/>
      <w:b/>
      <w:bCs/>
      <w:color w:val="FFFFFF"/>
      <w:sz w:val="18"/>
      <w:szCs w:val="18"/>
    </w:rPr>
  </w:style>
  <w:style w:type="paragraph" w:customStyle="1" w:styleId="xl66">
    <w:name w:val="xl66"/>
    <w:basedOn w:val="Normal"/>
    <w:rsid w:val="00AC71E9"/>
    <w:pPr>
      <w:shd w:val="clear" w:color="auto" w:fill="696969"/>
      <w:spacing w:before="100" w:beforeAutospacing="1" w:after="100" w:afterAutospacing="1"/>
    </w:pPr>
    <w:rPr>
      <w:rFonts w:ascii="Arial" w:hAnsi="Arial" w:cs="Arial"/>
      <w:b/>
      <w:bCs/>
      <w:color w:val="FFFFFF"/>
      <w:sz w:val="18"/>
      <w:szCs w:val="18"/>
    </w:rPr>
  </w:style>
  <w:style w:type="paragraph" w:customStyle="1" w:styleId="xl67">
    <w:name w:val="xl67"/>
    <w:basedOn w:val="Normal"/>
    <w:rsid w:val="00AC71E9"/>
    <w:pPr>
      <w:shd w:val="clear" w:color="auto" w:fill="696969"/>
      <w:spacing w:before="100" w:beforeAutospacing="1" w:after="100" w:afterAutospacing="1"/>
      <w:jc w:val="right"/>
    </w:pPr>
    <w:rPr>
      <w:rFonts w:ascii="Arial" w:hAnsi="Arial" w:cs="Arial"/>
      <w:b/>
      <w:bCs/>
      <w:color w:val="FFFFFF"/>
      <w:sz w:val="18"/>
      <w:szCs w:val="18"/>
    </w:rPr>
  </w:style>
  <w:style w:type="paragraph" w:customStyle="1" w:styleId="xl68">
    <w:name w:val="xl68"/>
    <w:basedOn w:val="Normal"/>
    <w:rsid w:val="00AC71E9"/>
    <w:pPr>
      <w:shd w:val="clear" w:color="auto" w:fill="FFFFFF"/>
      <w:spacing w:before="100" w:beforeAutospacing="1" w:after="100" w:afterAutospacing="1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69">
    <w:name w:val="xl69"/>
    <w:basedOn w:val="Normal"/>
    <w:rsid w:val="00AC71E9"/>
    <w:pPr>
      <w:shd w:val="clear" w:color="auto" w:fill="FFFFFF"/>
      <w:spacing w:before="100" w:beforeAutospacing="1" w:after="100" w:afterAutospacing="1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70">
    <w:name w:val="xl70"/>
    <w:basedOn w:val="Normal"/>
    <w:rsid w:val="00AC71E9"/>
    <w:pPr>
      <w:shd w:val="clear" w:color="auto" w:fill="FFFFFF"/>
      <w:spacing w:before="100" w:beforeAutospacing="1" w:after="100" w:afterAutospacing="1"/>
      <w:jc w:val="right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71">
    <w:name w:val="xl71"/>
    <w:basedOn w:val="Normal"/>
    <w:rsid w:val="00AC71E9"/>
    <w:pPr>
      <w:spacing w:before="100" w:beforeAutospacing="1" w:after="100" w:afterAutospacing="1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72">
    <w:name w:val="xl72"/>
    <w:basedOn w:val="Normal"/>
    <w:rsid w:val="00AC71E9"/>
    <w:pPr>
      <w:spacing w:before="100" w:beforeAutospacing="1" w:after="100" w:afterAutospacing="1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73">
    <w:name w:val="xl73"/>
    <w:basedOn w:val="Normal"/>
    <w:rsid w:val="00AC71E9"/>
    <w:pPr>
      <w:spacing w:before="100" w:beforeAutospacing="1" w:after="100" w:afterAutospacing="1"/>
      <w:jc w:val="right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74">
    <w:name w:val="xl74"/>
    <w:basedOn w:val="Normal"/>
    <w:rsid w:val="00AC71E9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paragraph" w:customStyle="1" w:styleId="xl75">
    <w:name w:val="xl75"/>
    <w:basedOn w:val="Normal"/>
    <w:rsid w:val="00AC71E9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paragraph" w:customStyle="1" w:styleId="xl76">
    <w:name w:val="xl76"/>
    <w:basedOn w:val="Normal"/>
    <w:rsid w:val="00AC71E9"/>
    <w:pPr>
      <w:spacing w:before="100" w:beforeAutospacing="1" w:after="100" w:afterAutospacing="1"/>
      <w:jc w:val="right"/>
    </w:pPr>
    <w:rPr>
      <w:rFonts w:ascii="Arial" w:hAnsi="Arial" w:cs="Arial"/>
      <w:color w:val="000000"/>
      <w:sz w:val="18"/>
      <w:szCs w:val="18"/>
    </w:rPr>
  </w:style>
  <w:style w:type="character" w:customStyle="1" w:styleId="apple-converted-space">
    <w:name w:val="apple-converted-space"/>
    <w:rsid w:val="00AC71E9"/>
  </w:style>
  <w:style w:type="paragraph" w:styleId="BodyText">
    <w:name w:val="Body Text"/>
    <w:basedOn w:val="Normal"/>
    <w:link w:val="BodyTextChar"/>
    <w:semiHidden/>
    <w:unhideWhenUsed/>
    <w:rsid w:val="00AC71E9"/>
    <w:pPr>
      <w:spacing w:after="120" w:line="276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TijelotekstaChar2">
    <w:name w:val="Tijelo teksta Char2"/>
    <w:basedOn w:val="DefaultParagraphFont"/>
    <w:uiPriority w:val="99"/>
    <w:semiHidden/>
    <w:rsid w:val="00AC71E9"/>
    <w:rPr>
      <w:rFonts w:ascii="Times New Roman" w:eastAsia="Times New Roman" w:hAnsi="Times New Roman" w:cs="Times New Roman"/>
      <w:sz w:val="24"/>
      <w:szCs w:val="24"/>
      <w:lang w:eastAsia="hr-HR"/>
    </w:rPr>
  </w:style>
  <w:style w:type="numbering" w:customStyle="1" w:styleId="Bezpopisa2">
    <w:name w:val="Bez popisa2"/>
    <w:next w:val="NoList"/>
    <w:uiPriority w:val="99"/>
    <w:semiHidden/>
    <w:unhideWhenUsed/>
    <w:rsid w:val="00946A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7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589549">
          <w:marLeft w:val="-105"/>
          <w:marRight w:val="-105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00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461018">
              <w:marLeft w:val="0"/>
              <w:marRight w:val="0"/>
              <w:marTop w:val="0"/>
              <w:marBottom w:val="3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530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770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2218097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0733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3509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2938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789089">
              <w:marLeft w:val="0"/>
              <w:marRight w:val="0"/>
              <w:marTop w:val="0"/>
              <w:marBottom w:val="3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083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260325">
              <w:marLeft w:val="0"/>
              <w:marRight w:val="0"/>
              <w:marTop w:val="0"/>
              <w:marBottom w:val="3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808CB5-62F7-4812-8241-91C404CD61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507</Words>
  <Characters>2893</Characters>
  <Application>Microsoft Office Word</Application>
  <DocSecurity>0</DocSecurity>
  <Lines>24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Korisnik 10</cp:lastModifiedBy>
  <cp:revision>2</cp:revision>
  <cp:lastPrinted>2025-03-26T12:46:00Z</cp:lastPrinted>
  <dcterms:created xsi:type="dcterms:W3CDTF">2026-03-12T12:37:00Z</dcterms:created>
  <dcterms:modified xsi:type="dcterms:W3CDTF">2026-03-12T12:37:00Z</dcterms:modified>
</cp:coreProperties>
</file>