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7CDF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REPUBLIKA HRVATSKA</w:t>
      </w:r>
    </w:p>
    <w:p w14:paraId="57E94277" w14:textId="77777777" w:rsidR="009C5665" w:rsidRPr="002336CF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SPLITSKO-DALMATINSKA ŽUPANIJA</w:t>
      </w:r>
    </w:p>
    <w:p w14:paraId="2AA7A5B3" w14:textId="77777777" w:rsidR="009C5665" w:rsidRPr="002336CF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OPĆINA SEGET</w:t>
      </w:r>
    </w:p>
    <w:p w14:paraId="7C8C8F07" w14:textId="77777777" w:rsidR="009C5665" w:rsidRPr="002336CF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</w:t>
      </w:r>
    </w:p>
    <w:p w14:paraId="3757F8ED" w14:textId="77777777" w:rsidR="009C5665" w:rsidRPr="002336CF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F57FD4" w14:textId="77777777" w:rsidR="009C5665" w:rsidRPr="00F53DD1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024-01/26-01/1</w:t>
      </w:r>
    </w:p>
    <w:p w14:paraId="1935B8CB" w14:textId="77777777" w:rsidR="009C5665" w:rsidRPr="00F53DD1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2181-46-1-26-1</w:t>
      </w:r>
    </w:p>
    <w:p w14:paraId="3CFEEFE1" w14:textId="77777777" w:rsidR="009C5665" w:rsidRPr="00F53DD1" w:rsidRDefault="009C5665" w:rsidP="009C5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DD1">
        <w:rPr>
          <w:rFonts w:ascii="Times New Roman" w:eastAsia="Times New Roman" w:hAnsi="Times New Roman" w:cs="Times New Roman"/>
          <w:sz w:val="24"/>
          <w:szCs w:val="24"/>
          <w:lang w:eastAsia="hr-HR"/>
        </w:rPr>
        <w:t>Seget Donji, ___ ožujka 2026. godine</w:t>
      </w:r>
    </w:p>
    <w:p w14:paraId="1B45640E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501C3458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28. Statuta Općine Seget („Službeni glasnik Općine Seget“, br. 4/09, 5/09, 4/10, 1/13, 2/13 i 1/18), Općinsko vijeće Općine Seget na  sjednici održanoj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donijelo je</w:t>
      </w:r>
    </w:p>
    <w:p w14:paraId="6510E3D7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5401A112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D13F1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</w:t>
      </w:r>
    </w:p>
    <w:p w14:paraId="0842EDAE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 usvajanju Izviješća o provedbi Plana upravljanja i raspolaganja imovinom</w:t>
      </w:r>
    </w:p>
    <w:p w14:paraId="0AA4D99F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u vlasništvu Općine Seget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</w:t>
      </w:r>
    </w:p>
    <w:p w14:paraId="713D5F15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59CEB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11B99C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0A987F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D891FAC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14:paraId="3090D3AA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Usvaja se Izviješće o provedbi Plana upravljanja i raspolaganja imovine u vlasništvu Općine Seget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3F14F3DB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DBDCE5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14:paraId="0AB609D9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Izvješće o provedbi Plana upravljanja i raspolaganja imovinom u vlasništvu Općine Seget za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sastavni je dio ovog Zaključka.</w:t>
      </w:r>
    </w:p>
    <w:p w14:paraId="04A47658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5CBD66" w14:textId="77777777" w:rsidR="009C5665" w:rsidRPr="002336CF" w:rsidRDefault="009C5665" w:rsidP="009C56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14:paraId="64DACB11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Ovaj Zaključak objavit će se u „Službenom glasniku Općine Seget“.</w:t>
      </w:r>
    </w:p>
    <w:p w14:paraId="38AD4349" w14:textId="77777777" w:rsidR="009C5665" w:rsidRPr="002336CF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FB27E0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</w:rPr>
      </w:pPr>
    </w:p>
    <w:p w14:paraId="6335ACD7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</w:rPr>
      </w:pPr>
    </w:p>
    <w:p w14:paraId="1D34A699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07E8040B" w14:textId="77777777" w:rsidR="009C5665" w:rsidRPr="002336CF" w:rsidRDefault="009C5665" w:rsidP="009C5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</w:p>
    <w:p w14:paraId="6AEFBFE8" w14:textId="77777777" w:rsidR="009C5665" w:rsidRPr="002336CF" w:rsidRDefault="009C5665" w:rsidP="009C5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14:paraId="0AA2240A" w14:textId="77777777" w:rsidR="009C5665" w:rsidRPr="002336CF" w:rsidRDefault="009C5665" w:rsidP="009C5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94D57BF" w14:textId="77777777" w:rsidR="009C5665" w:rsidRPr="002336CF" w:rsidRDefault="009C5665" w:rsidP="009C56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336CF">
        <w:rPr>
          <w:rFonts w:ascii="Times New Roman" w:eastAsia="Times New Roman" w:hAnsi="Times New Roman" w:cs="Times New Roman"/>
          <w:sz w:val="24"/>
          <w:szCs w:val="24"/>
          <w:lang w:eastAsia="hr-HR"/>
        </w:rPr>
        <w:t>Marina Zulim, mag. iur., v.r.</w:t>
      </w:r>
    </w:p>
    <w:p w14:paraId="772BF221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BF4E195" w14:textId="77777777" w:rsidR="009C5665" w:rsidRPr="002336CF" w:rsidRDefault="009C5665" w:rsidP="009C5665">
      <w:pPr>
        <w:spacing w:after="200" w:line="276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2C7F0C3D" w14:textId="77777777" w:rsidR="009C5665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2105446C" w14:textId="77777777" w:rsidR="009C5665" w:rsidRDefault="009C5665" w:rsidP="009C566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00CC17F9" w14:textId="77777777" w:rsidR="00B634C9" w:rsidRPr="009C5665" w:rsidRDefault="00B634C9" w:rsidP="009C5665"/>
    <w:sectPr w:rsidR="00B634C9" w:rsidRPr="009C5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51449"/>
    <w:multiLevelType w:val="hybridMultilevel"/>
    <w:tmpl w:val="90E65080"/>
    <w:lvl w:ilvl="0" w:tplc="A43C375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3F2309C"/>
    <w:multiLevelType w:val="hybridMultilevel"/>
    <w:tmpl w:val="31062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612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714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56"/>
    <w:rsid w:val="000C0F59"/>
    <w:rsid w:val="007E3FA0"/>
    <w:rsid w:val="009C5665"/>
    <w:rsid w:val="00B634C9"/>
    <w:rsid w:val="00BF5E56"/>
    <w:rsid w:val="00F53D94"/>
    <w:rsid w:val="00F91303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6A09A"/>
  <w15:chartTrackingRefBased/>
  <w15:docId w15:val="{8A36208C-7C33-4A91-A7AE-66EC8FF7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Pročelnica</dc:creator>
  <cp:keywords/>
  <dc:description/>
  <cp:lastModifiedBy>Korisnik 10</cp:lastModifiedBy>
  <cp:revision>2</cp:revision>
  <dcterms:created xsi:type="dcterms:W3CDTF">2026-03-12T12:31:00Z</dcterms:created>
  <dcterms:modified xsi:type="dcterms:W3CDTF">2026-03-12T12:31:00Z</dcterms:modified>
</cp:coreProperties>
</file>