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120D36" w:rsidRPr="008E2791" w14:paraId="06C8D4D6" w14:textId="77777777" w:rsidTr="00EA772B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FFD3912" w14:textId="77777777" w:rsidR="00120D36" w:rsidRPr="008E2791" w:rsidRDefault="00120D36" w:rsidP="00EA772B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 B R A Z A C</w:t>
            </w:r>
          </w:p>
          <w:p w14:paraId="608351C9" w14:textId="77777777" w:rsidR="00120D36" w:rsidRPr="008E2791" w:rsidRDefault="00120D36" w:rsidP="00EA772B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sudjelovanja javnosti u savjetovanju o nacrtu odluke ili drugog općeg akta</w:t>
            </w:r>
          </w:p>
          <w:p w14:paraId="28E57BBD" w14:textId="77777777" w:rsidR="00120D36" w:rsidRPr="008E2791" w:rsidRDefault="00120D36" w:rsidP="00EA772B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20D36" w:rsidRPr="008E2791" w14:paraId="619B941A" w14:textId="77777777" w:rsidTr="00EA772B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199BAAE" w14:textId="77777777" w:rsidR="00120D36" w:rsidRPr="008E2791" w:rsidRDefault="00120D36" w:rsidP="00EA77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OPĆINA SEGET</w:t>
            </w:r>
          </w:p>
        </w:tc>
      </w:tr>
      <w:tr w:rsidR="00120D36" w:rsidRPr="008E2791" w14:paraId="2BF3E7D5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88DA30E" w14:textId="77777777" w:rsidR="00120D36" w:rsidRPr="008E2791" w:rsidRDefault="00120D36" w:rsidP="00EA772B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Naziv nacrta odluke ili drugog općeg akta o kojem se provodi savjetovanje: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5CB5225B" w14:textId="77777777" w:rsidR="00120D36" w:rsidRPr="00A733EB" w:rsidRDefault="00120D36" w:rsidP="00EA772B">
            <w:pPr>
              <w:suppressAutoHyphens/>
              <w:spacing w:after="0" w:line="240" w:lineRule="auto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733EB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Pravilnik o provedbi postupka jednostavne nabave</w:t>
            </w:r>
          </w:p>
        </w:tc>
      </w:tr>
      <w:tr w:rsidR="00120D36" w:rsidRPr="008E2791" w14:paraId="02C4EBEC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4711AA00" w14:textId="77777777" w:rsidR="00120D36" w:rsidRPr="008E2791" w:rsidRDefault="00120D36" w:rsidP="00EA772B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Naziv upravnog odjela nadležnog za izradu nacrta: 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0BB390C1" w14:textId="77777777" w:rsidR="00120D36" w:rsidRPr="008E2791" w:rsidRDefault="00120D36" w:rsidP="00EA772B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Jedinstveni upravni odjel</w:t>
            </w:r>
          </w:p>
        </w:tc>
      </w:tr>
      <w:tr w:rsidR="00120D36" w:rsidRPr="008E2791" w14:paraId="08A0A921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579B6BDD" w14:textId="77777777" w:rsidR="00120D36" w:rsidRPr="008E2791" w:rsidRDefault="00120D36" w:rsidP="00EA772B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Obrazloženje razloga i ciljeva koji se žele postići donošenjem akta: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0085E0CC" w14:textId="77777777" w:rsidR="00120D36" w:rsidRPr="008C7628" w:rsidRDefault="00120D36" w:rsidP="00EA77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Zakonska osnova za donošenje ovog Pravilnika sadržana je u odredbi članka 15. stavka 2. Zakona o javnoj nabavi (Narodne novine 120/16, 114/22 i 48/2026; u daljnjem tekstu: Zakon), kojom je propisano da su javni naručitelji dužni općim aktom urediti pravila, uvjete i postupke jednostavne nabave za nabavu robe, radova i usluga procijenjene vrijednosti ispod pragova iz članka 12. stavka 1. Zakona.</w:t>
            </w:r>
          </w:p>
          <w:p w14:paraId="2B0D9E9E" w14:textId="77777777" w:rsidR="00120D36" w:rsidRPr="008C7628" w:rsidRDefault="00120D36" w:rsidP="00EA77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Temeljem </w:t>
            </w:r>
            <w:r w:rsidRPr="008C7628">
              <w:rPr>
                <w:rFonts w:ascii="Arial" w:eastAsia="Times New Roman" w:hAnsi="Arial" w:cs="Arial"/>
                <w:lang w:eastAsia="hr-HR"/>
              </w:rPr>
              <w:t xml:space="preserve">članka 28. Statuta Općine Seget (“Službeni glasnik Općine Seget ” br. 4/09, 5/09, 4/10, 1/13, 2/13, 1/18, 1/20 i 2/21), Općinsko vijeće Općine Seget </w:t>
            </w: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ovlašteno je donositi opće akte kojima se uređuju pitanja iz samoupravnog djelokruga Općine Seget.</w:t>
            </w:r>
          </w:p>
          <w:p w14:paraId="448AE931" w14:textId="77777777" w:rsidR="00120D36" w:rsidRPr="008C7628" w:rsidRDefault="00120D36" w:rsidP="00EA77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Donošenje novog Pravilnika predlaže se radi potrebe sveobuhvatnog normativnog unaprjeđenja sustava jednostavne nabave, osobito u kontekstu: usklađivanja s važećim zakonodavnim okvirom i njegovim izmjenama.</w:t>
            </w:r>
          </w:p>
          <w:p w14:paraId="2020E152" w14:textId="77777777" w:rsidR="00120D36" w:rsidRPr="008C7628" w:rsidRDefault="00120D36" w:rsidP="00EA772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Svrha donošenja ovog Pravilnika je uspostava normativnog okvira kojim se osigurava: zakonito, učinkovito i transparentno provođenje postupaka jednostavne nabave, jednako postupanje prema svim gospodarskim subjektima, ekonomično i svrhovito upravljanje javnim sredstvima te smanjenje rizika nastanka nepravilnosti.</w:t>
            </w:r>
          </w:p>
          <w:p w14:paraId="2870C0C9" w14:textId="77777777" w:rsidR="00120D36" w:rsidRPr="008C7628" w:rsidRDefault="00120D36" w:rsidP="00EA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Cilj Pravilnika je uspostaviti jasan, predvidiv i operativno provediv sustav jednostavne nabave koji omogućuje istodobno brzo postupanje i odgovarajuću razinu kontrole.</w:t>
            </w:r>
          </w:p>
        </w:tc>
      </w:tr>
      <w:tr w:rsidR="00120D36" w:rsidRPr="008E2791" w14:paraId="0A76ED52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684FCC1" w14:textId="77777777" w:rsidR="00120D36" w:rsidRPr="008E2791" w:rsidRDefault="00120D36" w:rsidP="00EA772B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Razdoblje savjetovanja: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06E14093" w14:textId="77777777" w:rsidR="00120D36" w:rsidRPr="008E2791" w:rsidRDefault="00120D36" w:rsidP="00EA772B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7.7.2026. – 6.8.2026.</w:t>
            </w:r>
          </w:p>
        </w:tc>
      </w:tr>
      <w:tr w:rsidR="00120D36" w:rsidRPr="008E2791" w14:paraId="7CFE354A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7B12D2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C652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20D36" w:rsidRPr="008E2791" w14:paraId="68CAC605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4F61AD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 Interes koji zastupate, odnosno kategorija i brojnost korisnika koje predstavljate: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3052F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20D36" w:rsidRPr="008E2791" w14:paraId="6D36F4C3" w14:textId="77777777" w:rsidTr="00EA772B">
        <w:trPr>
          <w:trHeight w:val="748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A7E0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3. Načelne primjedbe i prijedlozi na predloženi nacrt akta s obrazloženjem: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1218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20D36" w:rsidRPr="008E2791" w14:paraId="566E3DB8" w14:textId="77777777" w:rsidTr="00EA772B">
        <w:trPr>
          <w:trHeight w:val="852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58D911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4. Primjedbe i prijedlozi na pojedine članke nacrta prijedloga akta s obrazloženjem:</w:t>
            </w:r>
          </w:p>
          <w:p w14:paraId="1B8C67AD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i/>
                <w:kern w:val="2"/>
                <w:sz w:val="24"/>
                <w:szCs w:val="24"/>
                <w:lang w:eastAsia="zh-CN" w:bidi="hi-IN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0D1E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20D36" w:rsidRPr="008E2791" w14:paraId="6B7EF718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42A591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690D4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20D36" w:rsidRPr="008E2791" w14:paraId="2ACA75AD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DA4B02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6. Jeste li suglasni da se ovaj obrazac s imenom/ nazivom sudionika savjetovanja objavi na internetskoj stranici Općine Seget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45CC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  <w:p w14:paraId="278E742F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</w:t>
            </w:r>
          </w:p>
          <w:p w14:paraId="1F0C028C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  <w:tr w:rsidR="00120D36" w:rsidRPr="008E2791" w14:paraId="1F963960" w14:textId="77777777" w:rsidTr="00EA772B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1125E5" w14:textId="77777777" w:rsidR="00120D36" w:rsidRPr="008E2791" w:rsidRDefault="00120D36" w:rsidP="00EA772B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 Datum dostavljanja: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796F0" w14:textId="77777777" w:rsidR="00120D36" w:rsidRPr="008E2791" w:rsidRDefault="00120D36" w:rsidP="00EA772B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123D697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6EC39F8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1F78B424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74A382C5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FDCBA86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11EC835E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9787B13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5E165E25" w14:textId="77777777" w:rsidR="00120D36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1B268DE8" w14:textId="77777777" w:rsidR="00120D36" w:rsidRPr="008E2791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11EB64E" w14:textId="77777777" w:rsidR="00120D36" w:rsidRPr="008E2791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02448A95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kern w:val="2"/>
          <w:lang w:eastAsia="zh-CN" w:bidi="hi-IN"/>
        </w:rPr>
        <w:t xml:space="preserve">Važna napomena: </w:t>
      </w:r>
    </w:p>
    <w:p w14:paraId="1A852B1B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Popunjeni obrazac dostaviti na adresu elektroničke pošte:</w:t>
      </w:r>
    </w:p>
    <w:bookmarkStart w:id="0" w:name="_Hlk181869434"/>
    <w:p w14:paraId="01D36E66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fldChar w:fldCharType="begin"/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instrText>HYPERLINK "mailto:info@opcinaseget.hr"</w:instrText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fldChar w:fldCharType="separate"/>
      </w:r>
      <w:r w:rsidRPr="008E2791">
        <w:rPr>
          <w:rFonts w:ascii="Arial" w:eastAsia="SimSun;宋体" w:hAnsi="Arial" w:cs="Arial"/>
          <w:b/>
          <w:bCs/>
          <w:color w:val="0000FF"/>
          <w:kern w:val="2"/>
          <w:u w:val="single"/>
          <w:lang w:eastAsia="zh-CN" w:bidi="hi-IN"/>
        </w:rPr>
        <w:t>info@opcinaseget.hr</w:t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fldChar w:fldCharType="end"/>
      </w:r>
    </w:p>
    <w:p w14:paraId="273F0364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bookmarkEnd w:id="0"/>
    <w:p w14:paraId="3771DFFC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 xml:space="preserve">zaključno s </w:t>
      </w:r>
      <w:r w:rsidRPr="00240447">
        <w:rPr>
          <w:rFonts w:ascii="Arial" w:eastAsia="SimSun;宋体" w:hAnsi="Arial" w:cs="Arial"/>
          <w:kern w:val="2"/>
          <w:lang w:eastAsia="zh-CN" w:bidi="hi-IN"/>
        </w:rPr>
        <w:t>danom 6.8.2026</w:t>
      </w:r>
      <w:r w:rsidRPr="008E2791">
        <w:rPr>
          <w:rFonts w:ascii="Arial" w:eastAsia="SimSun;宋体" w:hAnsi="Arial" w:cs="Arial"/>
          <w:kern w:val="2"/>
          <w:lang w:eastAsia="zh-CN" w:bidi="hi-IN"/>
        </w:rPr>
        <w:t>. godine</w:t>
      </w:r>
    </w:p>
    <w:p w14:paraId="26AA8A0F" w14:textId="77777777" w:rsidR="00120D36" w:rsidRPr="008E2791" w:rsidRDefault="00120D36" w:rsidP="00120D36">
      <w:pPr>
        <w:suppressAutoHyphens/>
        <w:spacing w:after="0" w:line="240" w:lineRule="auto"/>
        <w:rPr>
          <w:rFonts w:ascii="Arial" w:eastAsia="SimSun;宋体" w:hAnsi="Arial" w:cs="Arial"/>
          <w:kern w:val="2"/>
          <w:lang w:eastAsia="zh-CN" w:bidi="hi-IN"/>
        </w:rPr>
      </w:pPr>
    </w:p>
    <w:p w14:paraId="777F2E2C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 završetku savjetovanja, sve pristigle primjedbe/prijedlozi biti će javno dostupni na internetskoj stranici Općine Seget. Ukoliko ne želite da Vaši osobni podaci (ime i prezime) budu javno objavljeni, molimo da to jasno istaknete pri slanju obrasca.</w:t>
      </w:r>
    </w:p>
    <w:p w14:paraId="651B4E2F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6393592F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Anonimni, uvredljivi i irelevantni komentari neće se objaviti.</w:t>
      </w:r>
    </w:p>
    <w:p w14:paraId="26D1406F" w14:textId="77777777" w:rsidR="00120D36" w:rsidRPr="008E2791" w:rsidRDefault="00120D36" w:rsidP="00120D36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44A1AC6E" w14:textId="77777777" w:rsidR="00120D36" w:rsidRPr="008E2791" w:rsidRDefault="00120D36" w:rsidP="00120D36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color w:val="000000"/>
        </w:rPr>
      </w:pPr>
    </w:p>
    <w:p w14:paraId="0960C417" w14:textId="77777777" w:rsidR="00120D36" w:rsidRPr="008E2791" w:rsidRDefault="00120D36" w:rsidP="00120D36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604F6ECF" w14:textId="77777777" w:rsidR="00120D36" w:rsidRPr="008E2791" w:rsidRDefault="00120D36" w:rsidP="00120D36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625AEDD6" w14:textId="77777777" w:rsidR="00120D36" w:rsidRPr="008E2791" w:rsidRDefault="00120D36" w:rsidP="00120D36">
      <w:pPr>
        <w:tabs>
          <w:tab w:val="left" w:pos="1800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</w:r>
    </w:p>
    <w:p w14:paraId="5563277F" w14:textId="77777777" w:rsidR="00120D36" w:rsidRPr="008E2791" w:rsidRDefault="00120D36" w:rsidP="00120D36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57EF1D89" w14:textId="77777777" w:rsidR="00120D36" w:rsidRPr="008E2791" w:rsidRDefault="00120D36" w:rsidP="00120D36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0B4CE7EA" w14:textId="77777777" w:rsidR="00120D36" w:rsidRDefault="00120D36" w:rsidP="00120D36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2069B900" w14:textId="77777777" w:rsidR="00120D36" w:rsidRDefault="00120D36" w:rsidP="00120D36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sectPr w:rsidR="0012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36"/>
    <w:rsid w:val="000569C0"/>
    <w:rsid w:val="00120D36"/>
    <w:rsid w:val="003B0BA5"/>
    <w:rsid w:val="00537B01"/>
    <w:rsid w:val="00B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CCBC"/>
  <w15:chartTrackingRefBased/>
  <w15:docId w15:val="{F6AA204E-8D39-4068-B343-930C264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3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D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D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D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D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D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D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D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D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D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D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0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10</dc:creator>
  <cp:keywords/>
  <dc:description/>
  <cp:lastModifiedBy>Korisnik 10</cp:lastModifiedBy>
  <cp:revision>1</cp:revision>
  <dcterms:created xsi:type="dcterms:W3CDTF">2026-07-07T12:59:00Z</dcterms:created>
  <dcterms:modified xsi:type="dcterms:W3CDTF">2026-07-07T12:59:00Z</dcterms:modified>
</cp:coreProperties>
</file>